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6F" w:rsidRPr="001331EA" w:rsidRDefault="000B4B6F" w:rsidP="00D204D8">
      <w:pPr>
        <w:tabs>
          <w:tab w:val="left" w:pos="6521"/>
        </w:tabs>
        <w:spacing w:after="0" w:line="240" w:lineRule="auto"/>
        <w:ind w:right="5556"/>
        <w:jc w:val="center"/>
        <w:rPr>
          <w:rFonts w:cstheme="minorHAnsi"/>
          <w:sz w:val="28"/>
          <w:szCs w:val="28"/>
        </w:rPr>
      </w:pPr>
      <w:r w:rsidRPr="001331EA">
        <w:rPr>
          <w:rFonts w:cstheme="minorHAnsi"/>
          <w:noProof/>
          <w:sz w:val="28"/>
          <w:szCs w:val="28"/>
          <w:lang w:eastAsia="it-IT"/>
        </w:rPr>
        <w:drawing>
          <wp:inline distT="0" distB="0" distL="0" distR="0" wp14:anchorId="45C4FF28" wp14:editId="317D8D48">
            <wp:extent cx="1330859" cy="1253490"/>
            <wp:effectExtent l="0" t="0" r="0" b="0"/>
            <wp:docPr id="1" name="Immagine 1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633" cy="12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1EA">
        <w:rPr>
          <w:rFonts w:cstheme="minorHAnsi"/>
          <w:sz w:val="28"/>
          <w:szCs w:val="28"/>
        </w:rPr>
        <w:t xml:space="preserve"> </w:t>
      </w:r>
    </w:p>
    <w:p w:rsidR="000B4B6F" w:rsidRPr="001331EA" w:rsidRDefault="000B4B6F" w:rsidP="00D204D8">
      <w:pPr>
        <w:tabs>
          <w:tab w:val="left" w:pos="6521"/>
        </w:tabs>
        <w:spacing w:after="0" w:line="240" w:lineRule="auto"/>
        <w:ind w:right="5556"/>
        <w:jc w:val="center"/>
        <w:rPr>
          <w:rFonts w:cstheme="minorHAnsi"/>
          <w:sz w:val="28"/>
          <w:szCs w:val="28"/>
        </w:rPr>
      </w:pPr>
      <w:r w:rsidRPr="001331EA">
        <w:rPr>
          <w:rFonts w:cstheme="minorHAnsi"/>
          <w:sz w:val="28"/>
          <w:szCs w:val="28"/>
        </w:rPr>
        <w:t>Azienda Ospedaliero Universitaria</w:t>
      </w:r>
    </w:p>
    <w:p w:rsidR="000B4B6F" w:rsidRPr="001331EA" w:rsidRDefault="000B4B6F" w:rsidP="00D204D8">
      <w:pPr>
        <w:pStyle w:val="Titolo5"/>
        <w:keepNext w:val="0"/>
        <w:spacing w:after="0"/>
        <w:ind w:right="5443"/>
        <w:jc w:val="center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1331EA">
        <w:rPr>
          <w:rFonts w:asciiTheme="minorHAnsi" w:hAnsiTheme="minorHAnsi" w:cstheme="minorHAnsi"/>
          <w:b w:val="0"/>
          <w:i w:val="0"/>
          <w:sz w:val="28"/>
          <w:szCs w:val="28"/>
        </w:rPr>
        <w:t>Policlinico “</w:t>
      </w:r>
      <w:proofErr w:type="spellStart"/>
      <w:r w:rsidRPr="001331EA">
        <w:rPr>
          <w:rFonts w:asciiTheme="minorHAnsi" w:hAnsiTheme="minorHAnsi" w:cstheme="minorHAnsi"/>
          <w:b w:val="0"/>
          <w:i w:val="0"/>
          <w:sz w:val="28"/>
          <w:szCs w:val="28"/>
        </w:rPr>
        <w:t>G.Rodolico</w:t>
      </w:r>
      <w:proofErr w:type="spellEnd"/>
      <w:r w:rsidRPr="001331EA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– San Marco”</w:t>
      </w:r>
    </w:p>
    <w:p w:rsidR="00DA0EFD" w:rsidRPr="001331EA" w:rsidRDefault="000B4B6F" w:rsidP="00D204D8">
      <w:pPr>
        <w:pStyle w:val="Titolo6"/>
        <w:keepNext w:val="0"/>
        <w:spacing w:after="0"/>
        <w:ind w:right="5812"/>
        <w:jc w:val="center"/>
        <w:rPr>
          <w:rFonts w:asciiTheme="minorHAnsi" w:hAnsiTheme="minorHAnsi" w:cstheme="minorHAnsi"/>
          <w:i w:val="0"/>
          <w:sz w:val="28"/>
          <w:szCs w:val="28"/>
        </w:rPr>
      </w:pPr>
      <w:r w:rsidRPr="001331EA">
        <w:rPr>
          <w:rFonts w:asciiTheme="minorHAnsi" w:hAnsiTheme="minorHAnsi" w:cstheme="minorHAnsi"/>
          <w:i w:val="0"/>
          <w:sz w:val="28"/>
          <w:szCs w:val="28"/>
        </w:rPr>
        <w:t>Catania</w:t>
      </w:r>
      <w:r w:rsidR="00E17717" w:rsidRPr="001331EA">
        <w:rPr>
          <w:rFonts w:asciiTheme="minorHAnsi" w:hAnsiTheme="minorHAnsi" w:cstheme="minorHAnsi"/>
          <w:sz w:val="28"/>
          <w:szCs w:val="28"/>
        </w:rPr>
        <w:t xml:space="preserve">              </w:t>
      </w:r>
    </w:p>
    <w:p w:rsidR="005070F1" w:rsidRPr="001331EA" w:rsidRDefault="005070F1" w:rsidP="00D204D8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0D19D7" w:rsidRPr="001331EA" w:rsidRDefault="00923FBB" w:rsidP="00D204D8">
      <w:pPr>
        <w:spacing w:after="0" w:line="240" w:lineRule="auto"/>
        <w:jc w:val="right"/>
        <w:rPr>
          <w:rFonts w:cstheme="minorHAnsi"/>
          <w:i/>
          <w:sz w:val="28"/>
          <w:szCs w:val="28"/>
        </w:rPr>
      </w:pPr>
      <w:r w:rsidRPr="001331EA">
        <w:rPr>
          <w:rFonts w:cstheme="minorHAnsi"/>
          <w:sz w:val="28"/>
          <w:szCs w:val="28"/>
        </w:rPr>
        <w:t xml:space="preserve">Catania, </w:t>
      </w:r>
      <w:r w:rsidR="00F227A5" w:rsidRPr="001331EA">
        <w:rPr>
          <w:rFonts w:cstheme="minorHAnsi"/>
          <w:sz w:val="28"/>
          <w:szCs w:val="28"/>
        </w:rPr>
        <w:t>2</w:t>
      </w:r>
      <w:r w:rsidR="00BB49C7" w:rsidRPr="001331EA">
        <w:rPr>
          <w:rFonts w:cstheme="minorHAnsi"/>
          <w:sz w:val="28"/>
          <w:szCs w:val="28"/>
        </w:rPr>
        <w:t>0</w:t>
      </w:r>
      <w:r w:rsidR="001B42B9" w:rsidRPr="001331EA">
        <w:rPr>
          <w:rFonts w:cstheme="minorHAnsi"/>
          <w:sz w:val="28"/>
          <w:szCs w:val="28"/>
        </w:rPr>
        <w:t xml:space="preserve"> </w:t>
      </w:r>
      <w:r w:rsidR="004058A1" w:rsidRPr="001331EA">
        <w:rPr>
          <w:rFonts w:cstheme="minorHAnsi"/>
          <w:sz w:val="28"/>
          <w:szCs w:val="28"/>
        </w:rPr>
        <w:t>maggio</w:t>
      </w:r>
      <w:r w:rsidR="00524AEA" w:rsidRPr="001331EA">
        <w:rPr>
          <w:rFonts w:cstheme="minorHAnsi"/>
          <w:sz w:val="28"/>
          <w:szCs w:val="28"/>
        </w:rPr>
        <w:t xml:space="preserve"> 2022</w:t>
      </w:r>
    </w:p>
    <w:p w:rsidR="007B4F52" w:rsidRPr="001331EA" w:rsidRDefault="007B4F52" w:rsidP="00D204D8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363795" w:rsidRPr="001331EA" w:rsidRDefault="00363795" w:rsidP="00D204D8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1331EA">
        <w:rPr>
          <w:rFonts w:cstheme="minorHAnsi"/>
          <w:sz w:val="28"/>
          <w:szCs w:val="28"/>
        </w:rPr>
        <w:t>COMUNICATO STAMPA</w:t>
      </w:r>
    </w:p>
    <w:p w:rsidR="005711EC" w:rsidRPr="001331EA" w:rsidRDefault="005711EC" w:rsidP="00D204D8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</w:pPr>
    </w:p>
    <w:p w:rsidR="005310A8" w:rsidRPr="00875015" w:rsidRDefault="00795330" w:rsidP="00D204D8">
      <w:pPr>
        <w:spacing w:after="120" w:line="240" w:lineRule="auto"/>
        <w:jc w:val="center"/>
        <w:rPr>
          <w:rFonts w:eastAsia="Times New Roman" w:cstheme="minorHAnsi"/>
          <w:bCs/>
          <w:color w:val="000000"/>
          <w:sz w:val="28"/>
          <w:szCs w:val="28"/>
          <w:u w:val="single"/>
          <w:lang w:eastAsia="it-IT"/>
        </w:rPr>
      </w:pPr>
      <w:r w:rsidRPr="00875015">
        <w:rPr>
          <w:rFonts w:eastAsia="Times New Roman" w:cstheme="minorHAnsi"/>
          <w:bCs/>
          <w:color w:val="000000"/>
          <w:sz w:val="28"/>
          <w:szCs w:val="28"/>
          <w:u w:val="single"/>
          <w:lang w:eastAsia="it-IT"/>
        </w:rPr>
        <w:t>POLICLINICO: PORFIRIA EPATICA ACUTA, DA DOMANI A VENERDI’ 3 GIUGNO, L</w:t>
      </w:r>
      <w:r w:rsidR="00875015">
        <w:rPr>
          <w:rFonts w:eastAsia="Times New Roman" w:cstheme="minorHAnsi"/>
          <w:bCs/>
          <w:color w:val="000000"/>
          <w:sz w:val="28"/>
          <w:szCs w:val="28"/>
          <w:u w:val="single"/>
          <w:lang w:eastAsia="it-IT"/>
        </w:rPr>
        <w:t>’AZIENDA OSPITA UNA MOSTRA SULLA MALATTIA</w:t>
      </w:r>
    </w:p>
    <w:p w:rsidR="005310A8" w:rsidRPr="001331EA" w:rsidRDefault="005310A8" w:rsidP="00D204D8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</w:pPr>
    </w:p>
    <w:p w:rsidR="00025FA4" w:rsidRPr="001331EA" w:rsidRDefault="00025FA4" w:rsidP="00025FA4">
      <w:pPr>
        <w:ind w:firstLine="708"/>
        <w:contextualSpacing/>
        <w:jc w:val="both"/>
        <w:rPr>
          <w:rFonts w:cstheme="minorHAnsi"/>
          <w:sz w:val="28"/>
          <w:szCs w:val="28"/>
        </w:rPr>
      </w:pPr>
      <w:r w:rsidRPr="001331EA">
        <w:rPr>
          <w:rFonts w:cstheme="minorHAnsi"/>
          <w:sz w:val="28"/>
          <w:szCs w:val="28"/>
        </w:rPr>
        <w:t>S</w:t>
      </w:r>
      <w:r w:rsidRPr="001331EA">
        <w:rPr>
          <w:rFonts w:cstheme="minorHAnsi"/>
          <w:sz w:val="28"/>
          <w:szCs w:val="28"/>
        </w:rPr>
        <w:t xml:space="preserve">ensibilizzare </w:t>
      </w:r>
      <w:r w:rsidRPr="001331EA">
        <w:rPr>
          <w:rFonts w:cstheme="minorHAnsi"/>
          <w:sz w:val="28"/>
          <w:szCs w:val="28"/>
        </w:rPr>
        <w:t xml:space="preserve">la cittadinanza </w:t>
      </w:r>
      <w:r w:rsidRPr="001331EA">
        <w:rPr>
          <w:rFonts w:cstheme="minorHAnsi"/>
          <w:sz w:val="28"/>
          <w:szCs w:val="28"/>
        </w:rPr>
        <w:t xml:space="preserve">sull’esistenza della </w:t>
      </w:r>
      <w:r w:rsidRPr="001331EA">
        <w:rPr>
          <w:rFonts w:cstheme="minorHAnsi"/>
          <w:b/>
          <w:bCs/>
          <w:sz w:val="28"/>
          <w:szCs w:val="28"/>
        </w:rPr>
        <w:t>porfiria epatica acuta</w:t>
      </w:r>
      <w:r w:rsidRPr="001331EA">
        <w:rPr>
          <w:rFonts w:cstheme="minorHAnsi"/>
          <w:sz w:val="28"/>
          <w:szCs w:val="28"/>
        </w:rPr>
        <w:t>, patologia rara, dalla natura complessa, aspecifica ed eterogenea nei suoi sintomi, ma anche favorire l’empatia con i pazienti, raccontandone le difficoltà quotidiane e il coraggio con cui</w:t>
      </w:r>
      <w:r w:rsidRPr="001331EA">
        <w:rPr>
          <w:rFonts w:cstheme="minorHAnsi"/>
          <w:sz w:val="28"/>
          <w:szCs w:val="28"/>
        </w:rPr>
        <w:t xml:space="preserve"> affrontano la loro condizione.</w:t>
      </w:r>
    </w:p>
    <w:p w:rsidR="00025FA4" w:rsidRPr="001331EA" w:rsidRDefault="00025FA4" w:rsidP="00025FA4">
      <w:pPr>
        <w:ind w:firstLine="708"/>
        <w:contextualSpacing/>
        <w:jc w:val="both"/>
        <w:rPr>
          <w:rFonts w:cstheme="minorHAnsi"/>
          <w:bCs/>
          <w:sz w:val="28"/>
          <w:szCs w:val="28"/>
        </w:rPr>
      </w:pPr>
      <w:r w:rsidRPr="001331EA">
        <w:rPr>
          <w:rFonts w:cstheme="minorHAnsi"/>
          <w:sz w:val="28"/>
          <w:szCs w:val="28"/>
        </w:rPr>
        <w:t xml:space="preserve">Questo l’obiettivo della mostra itinerante </w:t>
      </w:r>
      <w:r w:rsidRPr="001331EA">
        <w:rPr>
          <w:rFonts w:cstheme="minorHAnsi"/>
          <w:b/>
          <w:bCs/>
          <w:sz w:val="28"/>
          <w:szCs w:val="28"/>
        </w:rPr>
        <w:t>“Oltre il visibile. Suggestioni visive e racconti sulla Porfiria Epatica Acuta”</w:t>
      </w:r>
      <w:r w:rsidRPr="001331EA">
        <w:rPr>
          <w:rFonts w:cstheme="minorHAnsi"/>
          <w:sz w:val="28"/>
          <w:szCs w:val="28"/>
        </w:rPr>
        <w:t xml:space="preserve">, </w:t>
      </w:r>
      <w:r w:rsidRPr="001331EA">
        <w:rPr>
          <w:rFonts w:cstheme="minorHAnsi"/>
          <w:sz w:val="28"/>
          <w:szCs w:val="28"/>
        </w:rPr>
        <w:t xml:space="preserve">che </w:t>
      </w:r>
      <w:r w:rsidRPr="001331EA">
        <w:rPr>
          <w:rFonts w:cstheme="minorHAnsi"/>
          <w:sz w:val="28"/>
          <w:szCs w:val="28"/>
        </w:rPr>
        <w:t>verrà</w:t>
      </w:r>
      <w:r w:rsidRPr="001331EA">
        <w:rPr>
          <w:rFonts w:cstheme="minorHAnsi"/>
          <w:sz w:val="28"/>
          <w:szCs w:val="28"/>
        </w:rPr>
        <w:t xml:space="preserve"> ospitata </w:t>
      </w:r>
      <w:r w:rsidRPr="001331EA">
        <w:rPr>
          <w:rFonts w:cstheme="minorHAnsi"/>
          <w:sz w:val="28"/>
          <w:szCs w:val="28"/>
        </w:rPr>
        <w:t>già da domani e fino a venerdì 3 giugno</w:t>
      </w:r>
      <w:r w:rsidR="00EF5309">
        <w:rPr>
          <w:rFonts w:cstheme="minorHAnsi"/>
          <w:sz w:val="28"/>
          <w:szCs w:val="28"/>
        </w:rPr>
        <w:t>,</w:t>
      </w:r>
      <w:r w:rsidRPr="001331EA">
        <w:rPr>
          <w:rFonts w:cstheme="minorHAnsi"/>
          <w:sz w:val="28"/>
          <w:szCs w:val="28"/>
        </w:rPr>
        <w:t xml:space="preserve"> </w:t>
      </w:r>
      <w:r w:rsidR="006E375D" w:rsidRPr="001331EA">
        <w:rPr>
          <w:rFonts w:cstheme="minorHAnsi"/>
          <w:b/>
          <w:bCs/>
          <w:sz w:val="28"/>
          <w:szCs w:val="28"/>
        </w:rPr>
        <w:t>da</w:t>
      </w:r>
      <w:r w:rsidRPr="001331EA">
        <w:rPr>
          <w:rFonts w:cstheme="minorHAnsi"/>
          <w:b/>
          <w:bCs/>
          <w:sz w:val="28"/>
          <w:szCs w:val="28"/>
        </w:rPr>
        <w:t>ll’Azienda Ospedaliero Universitaria</w:t>
      </w:r>
      <w:r w:rsidRPr="001331EA">
        <w:rPr>
          <w:rFonts w:cstheme="minorHAnsi"/>
          <w:b/>
          <w:bCs/>
          <w:sz w:val="28"/>
          <w:szCs w:val="28"/>
        </w:rPr>
        <w:t xml:space="preserve"> </w:t>
      </w:r>
      <w:r w:rsidRPr="001331EA">
        <w:rPr>
          <w:rFonts w:cstheme="minorHAnsi"/>
          <w:b/>
          <w:bCs/>
          <w:sz w:val="28"/>
          <w:szCs w:val="28"/>
        </w:rPr>
        <w:t xml:space="preserve">Policlinico “G. </w:t>
      </w:r>
      <w:proofErr w:type="spellStart"/>
      <w:r w:rsidRPr="001331EA">
        <w:rPr>
          <w:rFonts w:cstheme="minorHAnsi"/>
          <w:b/>
          <w:bCs/>
          <w:sz w:val="28"/>
          <w:szCs w:val="28"/>
        </w:rPr>
        <w:t>Rodolico</w:t>
      </w:r>
      <w:proofErr w:type="spellEnd"/>
      <w:r w:rsidRPr="001331EA">
        <w:rPr>
          <w:rFonts w:cstheme="minorHAnsi"/>
          <w:b/>
          <w:bCs/>
          <w:sz w:val="28"/>
          <w:szCs w:val="28"/>
        </w:rPr>
        <w:t xml:space="preserve"> – San Marco” </w:t>
      </w:r>
      <w:r w:rsidRPr="001331EA">
        <w:rPr>
          <w:rFonts w:cstheme="minorHAnsi"/>
          <w:bCs/>
          <w:sz w:val="28"/>
          <w:szCs w:val="28"/>
        </w:rPr>
        <w:t>guidata dal</w:t>
      </w:r>
      <w:r w:rsidRPr="001331EA">
        <w:rPr>
          <w:rFonts w:cstheme="minorHAnsi"/>
          <w:b/>
          <w:bCs/>
          <w:sz w:val="28"/>
          <w:szCs w:val="28"/>
        </w:rPr>
        <w:t xml:space="preserve"> direttore generale Gaetano </w:t>
      </w:r>
      <w:proofErr w:type="spellStart"/>
      <w:r w:rsidRPr="001331EA">
        <w:rPr>
          <w:rFonts w:cstheme="minorHAnsi"/>
          <w:b/>
          <w:bCs/>
          <w:sz w:val="28"/>
          <w:szCs w:val="28"/>
        </w:rPr>
        <w:t>Sirna</w:t>
      </w:r>
      <w:proofErr w:type="spellEnd"/>
      <w:r w:rsidR="006E375D" w:rsidRPr="001331EA">
        <w:rPr>
          <w:rFonts w:cstheme="minorHAnsi"/>
          <w:sz w:val="28"/>
          <w:szCs w:val="28"/>
        </w:rPr>
        <w:t xml:space="preserve"> (</w:t>
      </w:r>
      <w:r w:rsidR="00FB5372" w:rsidRPr="001331EA">
        <w:rPr>
          <w:rFonts w:cstheme="minorHAnsi"/>
          <w:sz w:val="28"/>
          <w:szCs w:val="28"/>
        </w:rPr>
        <w:t xml:space="preserve">atrio </w:t>
      </w:r>
      <w:r w:rsidR="006E375D" w:rsidRPr="001331EA">
        <w:rPr>
          <w:rFonts w:cstheme="minorHAnsi"/>
          <w:bCs/>
          <w:sz w:val="28"/>
          <w:szCs w:val="28"/>
        </w:rPr>
        <w:t xml:space="preserve">padiglione 3 </w:t>
      </w:r>
      <w:r w:rsidR="006E375D" w:rsidRPr="001331EA">
        <w:rPr>
          <w:rFonts w:cstheme="minorHAnsi"/>
          <w:bCs/>
          <w:sz w:val="28"/>
          <w:szCs w:val="28"/>
        </w:rPr>
        <w:t>in</w:t>
      </w:r>
      <w:r w:rsidR="006E375D" w:rsidRPr="001331EA">
        <w:rPr>
          <w:rFonts w:cstheme="minorHAnsi"/>
          <w:bCs/>
          <w:sz w:val="28"/>
          <w:szCs w:val="28"/>
        </w:rPr>
        <w:t xml:space="preserve"> via Santa Sofia</w:t>
      </w:r>
      <w:r w:rsidR="006E375D" w:rsidRPr="001331EA">
        <w:rPr>
          <w:rFonts w:cstheme="minorHAnsi"/>
          <w:bCs/>
          <w:sz w:val="28"/>
          <w:szCs w:val="28"/>
        </w:rPr>
        <w:t>)</w:t>
      </w:r>
      <w:r w:rsidRPr="001331EA">
        <w:rPr>
          <w:rFonts w:cstheme="minorHAnsi"/>
          <w:bCs/>
          <w:sz w:val="28"/>
          <w:szCs w:val="28"/>
        </w:rPr>
        <w:t>.</w:t>
      </w:r>
    </w:p>
    <w:p w:rsidR="001331EA" w:rsidRPr="001331EA" w:rsidRDefault="001331EA" w:rsidP="00FB5372">
      <w:pPr>
        <w:ind w:firstLine="708"/>
        <w:contextualSpacing/>
        <w:jc w:val="both"/>
        <w:rPr>
          <w:rFonts w:cstheme="minorHAnsi"/>
          <w:sz w:val="28"/>
          <w:szCs w:val="28"/>
        </w:rPr>
      </w:pPr>
      <w:r w:rsidRPr="001331EA">
        <w:rPr>
          <w:rFonts w:cstheme="minorHAnsi"/>
          <w:sz w:val="28"/>
          <w:szCs w:val="28"/>
        </w:rPr>
        <w:t>Le opere</w:t>
      </w:r>
      <w:r w:rsidR="00875015">
        <w:rPr>
          <w:rFonts w:cstheme="minorHAnsi"/>
          <w:sz w:val="28"/>
          <w:szCs w:val="28"/>
        </w:rPr>
        <w:t>,</w:t>
      </w:r>
      <w:r w:rsidRPr="001331EA">
        <w:rPr>
          <w:rFonts w:cstheme="minorHAnsi"/>
          <w:sz w:val="28"/>
          <w:szCs w:val="28"/>
        </w:rPr>
        <w:t xml:space="preserve"> incentrate</w:t>
      </w:r>
      <w:r w:rsidRPr="001331EA">
        <w:rPr>
          <w:rFonts w:cstheme="minorHAnsi"/>
          <w:sz w:val="28"/>
          <w:szCs w:val="28"/>
        </w:rPr>
        <w:t xml:space="preserve"> sull'illustrazione dei molteplici </w:t>
      </w:r>
      <w:r w:rsidRPr="001331EA">
        <w:rPr>
          <w:rFonts w:cstheme="minorHAnsi"/>
          <w:sz w:val="28"/>
          <w:szCs w:val="28"/>
        </w:rPr>
        <w:t xml:space="preserve">sintomi di questa malattia rara, sono state </w:t>
      </w:r>
      <w:r w:rsidRPr="001331EA">
        <w:rPr>
          <w:rFonts w:cstheme="minorHAnsi"/>
          <w:sz w:val="28"/>
          <w:szCs w:val="28"/>
        </w:rPr>
        <w:t xml:space="preserve">realizzate dagli studenti, italiani e stranieri, del triennio dei corsi di arti grafiche di NABA </w:t>
      </w:r>
      <w:r w:rsidRPr="001331EA">
        <w:rPr>
          <w:rFonts w:cstheme="minorHAnsi"/>
          <w:b/>
          <w:sz w:val="28"/>
          <w:szCs w:val="28"/>
        </w:rPr>
        <w:t>Nuova Accademia di Belle arti</w:t>
      </w:r>
      <w:r w:rsidRPr="001331EA">
        <w:rPr>
          <w:rFonts w:cstheme="minorHAnsi"/>
          <w:sz w:val="28"/>
          <w:szCs w:val="28"/>
        </w:rPr>
        <w:t xml:space="preserve"> di </w:t>
      </w:r>
      <w:r w:rsidRPr="001331EA">
        <w:rPr>
          <w:rFonts w:cstheme="minorHAnsi"/>
          <w:sz w:val="28"/>
          <w:szCs w:val="28"/>
        </w:rPr>
        <w:t>Milano, coinvolti in un workshop sui tem</w:t>
      </w:r>
      <w:r w:rsidRPr="001331EA">
        <w:rPr>
          <w:rFonts w:cstheme="minorHAnsi"/>
          <w:sz w:val="28"/>
          <w:szCs w:val="28"/>
        </w:rPr>
        <w:t>i della porfiria epatica acuta.</w:t>
      </w:r>
    </w:p>
    <w:p w:rsidR="00FB5372" w:rsidRPr="001331EA" w:rsidRDefault="001331EA" w:rsidP="00FB5372">
      <w:pPr>
        <w:ind w:firstLine="708"/>
        <w:contextualSpacing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>La mostra</w:t>
      </w:r>
      <w:r w:rsidRPr="001331EA">
        <w:rPr>
          <w:rFonts w:cstheme="minorHAnsi"/>
          <w:sz w:val="28"/>
          <w:szCs w:val="28"/>
        </w:rPr>
        <w:t xml:space="preserve"> </w:t>
      </w:r>
      <w:r w:rsidR="00FB5372" w:rsidRPr="001331EA">
        <w:rPr>
          <w:rFonts w:cstheme="minorHAnsi"/>
          <w:sz w:val="28"/>
          <w:szCs w:val="28"/>
        </w:rPr>
        <w:t xml:space="preserve">è nata dalla collaborazione tra </w:t>
      </w:r>
      <w:proofErr w:type="spellStart"/>
      <w:r w:rsidR="00FB5372" w:rsidRPr="001331EA">
        <w:rPr>
          <w:rFonts w:cstheme="minorHAnsi"/>
          <w:b/>
          <w:bCs/>
          <w:sz w:val="28"/>
          <w:szCs w:val="28"/>
        </w:rPr>
        <w:t>Alnylam</w:t>
      </w:r>
      <w:proofErr w:type="spellEnd"/>
      <w:r w:rsidR="00FB5372" w:rsidRPr="001331E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FB5372" w:rsidRPr="001331EA">
        <w:rPr>
          <w:rFonts w:cstheme="minorHAnsi"/>
          <w:b/>
          <w:bCs/>
          <w:sz w:val="28"/>
          <w:szCs w:val="28"/>
        </w:rPr>
        <w:t>Pharmaceuticals</w:t>
      </w:r>
      <w:proofErr w:type="spellEnd"/>
      <w:r w:rsidR="00FB5372" w:rsidRPr="001331EA">
        <w:rPr>
          <w:rFonts w:cstheme="minorHAnsi"/>
          <w:sz w:val="28"/>
          <w:szCs w:val="28"/>
        </w:rPr>
        <w:t>, azienda biofarmaceutica americana</w:t>
      </w:r>
      <w:r w:rsidR="00875015">
        <w:rPr>
          <w:rFonts w:cstheme="minorHAnsi"/>
          <w:sz w:val="28"/>
          <w:szCs w:val="28"/>
        </w:rPr>
        <w:t>.</w:t>
      </w:r>
    </w:p>
    <w:p w:rsidR="00025FA4" w:rsidRPr="001331EA" w:rsidRDefault="00025FA4" w:rsidP="00025FA4">
      <w:pPr>
        <w:ind w:firstLine="708"/>
        <w:contextualSpacing/>
        <w:jc w:val="both"/>
        <w:rPr>
          <w:rFonts w:cstheme="minorHAnsi"/>
          <w:sz w:val="28"/>
          <w:szCs w:val="28"/>
        </w:rPr>
      </w:pPr>
      <w:r w:rsidRPr="001331EA">
        <w:rPr>
          <w:rFonts w:cstheme="minorHAnsi"/>
          <w:sz w:val="28"/>
          <w:szCs w:val="28"/>
        </w:rPr>
        <w:t>Le porfirie epatiche sono</w:t>
      </w:r>
      <w:r w:rsidRPr="001331EA">
        <w:rPr>
          <w:rFonts w:cstheme="minorHAnsi"/>
          <w:sz w:val="28"/>
          <w:szCs w:val="28"/>
        </w:rPr>
        <w:t xml:space="preserve"> </w:t>
      </w:r>
      <w:r w:rsidRPr="001331EA">
        <w:rPr>
          <w:rFonts w:cstheme="minorHAnsi"/>
          <w:sz w:val="28"/>
          <w:szCs w:val="28"/>
        </w:rPr>
        <w:t>un gruppo di porfirie la cui sede prevalente di espressione del difetto genetico è rappresentata dal fegato. Il termine acute, o inducibili, secondo una delle più recenti classificazioni proposte in letteratura, si riferisce alla possibilità che il paziente vada incontro a un attacco acuto.</w:t>
      </w:r>
    </w:p>
    <w:p w:rsidR="00025FA4" w:rsidRPr="001331EA" w:rsidRDefault="00025FA4" w:rsidP="00025FA4">
      <w:pPr>
        <w:ind w:firstLine="708"/>
        <w:contextualSpacing/>
        <w:jc w:val="both"/>
        <w:rPr>
          <w:rFonts w:cstheme="minorHAnsi"/>
          <w:sz w:val="28"/>
          <w:szCs w:val="28"/>
        </w:rPr>
      </w:pPr>
      <w:r w:rsidRPr="001331EA">
        <w:rPr>
          <w:rFonts w:cstheme="minorHAnsi"/>
          <w:sz w:val="28"/>
          <w:szCs w:val="28"/>
        </w:rPr>
        <w:t xml:space="preserve">I sintomi comuni della porfiria epatica acuta (AHP), della quale – seppur rara – hanno sofferto personaggi noti come </w:t>
      </w:r>
      <w:r w:rsidRPr="001331EA">
        <w:rPr>
          <w:rFonts w:cstheme="minorHAnsi"/>
          <w:b/>
          <w:bCs/>
          <w:sz w:val="28"/>
          <w:szCs w:val="28"/>
        </w:rPr>
        <w:t>Vincent van Gogh</w:t>
      </w:r>
      <w:r w:rsidRPr="001331EA">
        <w:rPr>
          <w:rFonts w:cstheme="minorHAnsi"/>
          <w:sz w:val="28"/>
          <w:szCs w:val="28"/>
        </w:rPr>
        <w:t xml:space="preserve">, </w:t>
      </w:r>
      <w:r w:rsidRPr="001331EA">
        <w:rPr>
          <w:rFonts w:cstheme="minorHAnsi"/>
          <w:b/>
          <w:bCs/>
          <w:sz w:val="28"/>
          <w:szCs w:val="28"/>
        </w:rPr>
        <w:t>re Giorgio III d’Inghilterra</w:t>
      </w:r>
      <w:r w:rsidRPr="001331EA">
        <w:rPr>
          <w:rFonts w:cstheme="minorHAnsi"/>
          <w:sz w:val="28"/>
          <w:szCs w:val="28"/>
        </w:rPr>
        <w:t xml:space="preserve"> e </w:t>
      </w:r>
      <w:r w:rsidRPr="001331EA">
        <w:rPr>
          <w:rFonts w:cstheme="minorHAnsi"/>
          <w:b/>
          <w:bCs/>
          <w:sz w:val="28"/>
          <w:szCs w:val="28"/>
        </w:rPr>
        <w:lastRenderedPageBreak/>
        <w:t>la figlia di Isabel Allende</w:t>
      </w:r>
      <w:r w:rsidRPr="001331EA">
        <w:rPr>
          <w:rFonts w:cstheme="minorHAnsi"/>
          <w:sz w:val="28"/>
          <w:szCs w:val="28"/>
        </w:rPr>
        <w:t xml:space="preserve">, </w:t>
      </w:r>
      <w:r w:rsidRPr="001331EA">
        <w:rPr>
          <w:rFonts w:cstheme="minorHAnsi"/>
          <w:b/>
          <w:bCs/>
          <w:sz w:val="28"/>
          <w:szCs w:val="28"/>
        </w:rPr>
        <w:t>Paula</w:t>
      </w:r>
      <w:r w:rsidRPr="001331EA">
        <w:rPr>
          <w:rFonts w:cstheme="minorHAnsi"/>
          <w:sz w:val="28"/>
          <w:szCs w:val="28"/>
        </w:rPr>
        <w:t>, alla cui storia la scrittrice ha dedicato un libro, comprendono sia manifestazioni acute, crisi neuro viscerali con forte dolore addominale diffuso e alterazioni dello stato mentale (attacco porfirico acuto), sia sintomatologia cronica intercorrente e persistente.</w:t>
      </w:r>
    </w:p>
    <w:p w:rsidR="00025FA4" w:rsidRPr="001331EA" w:rsidRDefault="00025FA4" w:rsidP="00FB5372">
      <w:pPr>
        <w:ind w:firstLine="708"/>
        <w:contextualSpacing/>
        <w:jc w:val="both"/>
        <w:rPr>
          <w:rFonts w:cstheme="minorHAnsi"/>
          <w:iCs/>
          <w:sz w:val="28"/>
          <w:szCs w:val="28"/>
        </w:rPr>
      </w:pPr>
      <w:r w:rsidRPr="001331EA">
        <w:rPr>
          <w:rFonts w:cstheme="minorHAnsi"/>
          <w:sz w:val="28"/>
          <w:szCs w:val="28"/>
        </w:rPr>
        <w:t>«</w:t>
      </w:r>
      <w:r w:rsidRPr="001331EA">
        <w:rPr>
          <w:rFonts w:cstheme="minorHAnsi"/>
          <w:iCs/>
          <w:sz w:val="28"/>
          <w:szCs w:val="28"/>
        </w:rPr>
        <w:t>La porfiria epatica acuta può colpire persone di ogni sesso, età, razza o etnia, ma la maggior parte dei casi si verifica nelle donne di età compresa tra i 20 e i 40 anni</w:t>
      </w:r>
      <w:r w:rsidRPr="001331EA">
        <w:rPr>
          <w:rFonts w:cstheme="minorHAnsi"/>
          <w:sz w:val="28"/>
          <w:szCs w:val="28"/>
        </w:rPr>
        <w:t xml:space="preserve"> – precisa </w:t>
      </w:r>
      <w:r w:rsidRPr="001331EA">
        <w:rPr>
          <w:rFonts w:cstheme="minorHAnsi"/>
          <w:b/>
          <w:bCs/>
          <w:sz w:val="28"/>
          <w:szCs w:val="28"/>
        </w:rPr>
        <w:t>Agata Fiumara, Direttore</w:t>
      </w:r>
      <w:r w:rsidR="006E375D" w:rsidRPr="001331EA">
        <w:rPr>
          <w:rFonts w:cstheme="minorHAnsi"/>
          <w:b/>
          <w:bCs/>
          <w:sz w:val="28"/>
          <w:szCs w:val="28"/>
        </w:rPr>
        <w:t xml:space="preserve"> dell’Unità Operativa Complessa</w:t>
      </w:r>
      <w:r w:rsidRPr="001331EA">
        <w:rPr>
          <w:rFonts w:cstheme="minorHAnsi"/>
          <w:b/>
          <w:bCs/>
          <w:sz w:val="28"/>
          <w:szCs w:val="28"/>
        </w:rPr>
        <w:t xml:space="preserve"> Clinica Pediatrica, Dipartimento di Medicina Clinica e Sperimentale</w:t>
      </w:r>
      <w:r w:rsidR="006E375D" w:rsidRPr="001331EA">
        <w:rPr>
          <w:rFonts w:cstheme="minorHAnsi"/>
          <w:b/>
          <w:bCs/>
          <w:sz w:val="28"/>
          <w:szCs w:val="28"/>
        </w:rPr>
        <w:t xml:space="preserve"> dell’</w:t>
      </w:r>
      <w:proofErr w:type="spellStart"/>
      <w:r w:rsidR="006E375D" w:rsidRPr="001331EA">
        <w:rPr>
          <w:rFonts w:cstheme="minorHAnsi"/>
          <w:b/>
          <w:bCs/>
          <w:sz w:val="28"/>
          <w:szCs w:val="28"/>
        </w:rPr>
        <w:t>Aoup</w:t>
      </w:r>
      <w:proofErr w:type="spellEnd"/>
      <w:r w:rsidR="006E375D" w:rsidRPr="001331EA">
        <w:rPr>
          <w:rFonts w:cstheme="minorHAnsi"/>
          <w:b/>
          <w:bCs/>
          <w:sz w:val="28"/>
          <w:szCs w:val="28"/>
        </w:rPr>
        <w:t xml:space="preserve"> di Catania-</w:t>
      </w:r>
      <w:r w:rsidRPr="001331EA">
        <w:rPr>
          <w:rFonts w:cstheme="minorHAnsi"/>
          <w:sz w:val="28"/>
          <w:szCs w:val="28"/>
        </w:rPr>
        <w:t xml:space="preserve">. </w:t>
      </w:r>
      <w:r w:rsidRPr="001331EA">
        <w:rPr>
          <w:rFonts w:cstheme="minorHAnsi"/>
          <w:iCs/>
          <w:sz w:val="28"/>
          <w:szCs w:val="28"/>
        </w:rPr>
        <w:t>Chi ne è affetto alterna intervalli di quiescenza ad attacchi acuti di dolore addominale severo e inspiegabile che possono durare anche più giorni e coinvolgere il sistema neuropatico, con il rischio anche di eventi fatali (arresti respiratori o cardiaci)</w:t>
      </w:r>
      <w:r w:rsidRPr="001331EA">
        <w:rPr>
          <w:rFonts w:cstheme="minorHAnsi"/>
          <w:sz w:val="28"/>
          <w:szCs w:val="28"/>
        </w:rPr>
        <w:t xml:space="preserve">.  </w:t>
      </w:r>
      <w:r w:rsidRPr="001331EA">
        <w:rPr>
          <w:rFonts w:cstheme="minorHAnsi"/>
          <w:iCs/>
          <w:sz w:val="28"/>
          <w:szCs w:val="28"/>
        </w:rPr>
        <w:t xml:space="preserve">Molti fattori ambientali o condizioni patologiche (come farmaci, restrizione calorica, ormoni, infezioni o abuso di alcool) spesso svolgono un ruolo chiave nell'innescare l’attacco acuto che può venire confuso con patologie più frequenti, quali sindrome dell’intestino irritabile, appendicite, </w:t>
      </w:r>
      <w:proofErr w:type="spellStart"/>
      <w:r w:rsidRPr="001331EA">
        <w:rPr>
          <w:rFonts w:cstheme="minorHAnsi"/>
          <w:iCs/>
          <w:sz w:val="28"/>
          <w:szCs w:val="28"/>
        </w:rPr>
        <w:t>fibromialgia</w:t>
      </w:r>
      <w:proofErr w:type="spellEnd"/>
      <w:r w:rsidRPr="001331EA">
        <w:rPr>
          <w:rFonts w:cstheme="minorHAnsi"/>
          <w:iCs/>
          <w:sz w:val="28"/>
          <w:szCs w:val="28"/>
        </w:rPr>
        <w:t xml:space="preserve"> ed endometriosi</w:t>
      </w:r>
      <w:r w:rsidR="006E375D" w:rsidRPr="001331EA">
        <w:rPr>
          <w:rFonts w:cstheme="minorHAnsi"/>
          <w:iCs/>
          <w:sz w:val="28"/>
          <w:szCs w:val="28"/>
        </w:rPr>
        <w:t>”</w:t>
      </w:r>
      <w:r w:rsidRPr="001331EA">
        <w:rPr>
          <w:rFonts w:cstheme="minorHAnsi"/>
          <w:iCs/>
          <w:sz w:val="28"/>
          <w:szCs w:val="28"/>
        </w:rPr>
        <w:t xml:space="preserve">. </w:t>
      </w:r>
    </w:p>
    <w:p w:rsidR="00025FA4" w:rsidRPr="001331EA" w:rsidRDefault="00025FA4" w:rsidP="00FB5372">
      <w:pPr>
        <w:ind w:firstLine="708"/>
        <w:contextualSpacing/>
        <w:jc w:val="both"/>
        <w:rPr>
          <w:rFonts w:cstheme="minorHAnsi"/>
          <w:sz w:val="28"/>
          <w:szCs w:val="28"/>
        </w:rPr>
      </w:pPr>
      <w:r w:rsidRPr="001331EA">
        <w:rPr>
          <w:rFonts w:cstheme="minorHAnsi"/>
          <w:sz w:val="28"/>
          <w:szCs w:val="28"/>
        </w:rPr>
        <w:t xml:space="preserve">Per maggiori informazioni sulla porfiria epatica acuta, per riconoscere segni e sintomi e sapere quali sono gli esami da effettuare per confermare una diagnosi di AHP è disponibile per pazienti, </w:t>
      </w:r>
      <w:proofErr w:type="spellStart"/>
      <w:r w:rsidRPr="001331EA">
        <w:rPr>
          <w:rFonts w:cstheme="minorHAnsi"/>
          <w:sz w:val="28"/>
          <w:szCs w:val="28"/>
        </w:rPr>
        <w:t>caregivers</w:t>
      </w:r>
      <w:proofErr w:type="spellEnd"/>
      <w:r w:rsidRPr="001331EA">
        <w:rPr>
          <w:rFonts w:cstheme="minorHAnsi"/>
          <w:sz w:val="28"/>
          <w:szCs w:val="28"/>
        </w:rPr>
        <w:t xml:space="preserve"> e specialisti il sito: </w:t>
      </w:r>
      <w:hyperlink r:id="rId9" w:history="1">
        <w:r w:rsidRPr="001331EA">
          <w:rPr>
            <w:rStyle w:val="Collegamentoipertestuale"/>
            <w:rFonts w:cstheme="minorHAnsi"/>
            <w:sz w:val="28"/>
            <w:szCs w:val="28"/>
          </w:rPr>
          <w:t>https://www.livingwithporphyria.eu/it/informazioni-sull-ahp</w:t>
        </w:r>
      </w:hyperlink>
    </w:p>
    <w:p w:rsidR="00025FA4" w:rsidRPr="001331EA" w:rsidRDefault="00025FA4" w:rsidP="00025FA4">
      <w:pPr>
        <w:contextualSpacing/>
        <w:jc w:val="both"/>
        <w:rPr>
          <w:rFonts w:cstheme="minorHAnsi"/>
          <w:sz w:val="28"/>
          <w:szCs w:val="28"/>
        </w:rPr>
      </w:pPr>
    </w:p>
    <w:p w:rsidR="00A35B28" w:rsidRPr="001331EA" w:rsidRDefault="00A35B28" w:rsidP="00C2587D">
      <w:pPr>
        <w:shd w:val="clear" w:color="auto" w:fill="FFFFFF"/>
        <w:spacing w:after="100" w:afterAutospacing="1" w:line="240" w:lineRule="auto"/>
        <w:ind w:firstLine="708"/>
        <w:rPr>
          <w:rFonts w:eastAsia="Times New Roman" w:cstheme="minorHAnsi"/>
          <w:color w:val="19191A"/>
          <w:sz w:val="28"/>
          <w:szCs w:val="28"/>
          <w:lang w:eastAsia="it-IT"/>
        </w:rPr>
      </w:pPr>
    </w:p>
    <w:p w:rsidR="00FB5372" w:rsidRPr="001331EA" w:rsidRDefault="00FB5372" w:rsidP="00C2587D">
      <w:pPr>
        <w:shd w:val="clear" w:color="auto" w:fill="FFFFFF"/>
        <w:spacing w:after="100" w:afterAutospacing="1" w:line="240" w:lineRule="auto"/>
        <w:ind w:firstLine="708"/>
        <w:rPr>
          <w:rFonts w:eastAsia="Times New Roman" w:cstheme="minorHAnsi"/>
          <w:color w:val="19191A"/>
          <w:sz w:val="28"/>
          <w:szCs w:val="28"/>
          <w:lang w:eastAsia="it-IT"/>
        </w:rPr>
      </w:pPr>
    </w:p>
    <w:p w:rsidR="00FB5372" w:rsidRPr="001331EA" w:rsidRDefault="00FB5372" w:rsidP="00C2587D">
      <w:pPr>
        <w:shd w:val="clear" w:color="auto" w:fill="FFFFFF"/>
        <w:spacing w:after="100" w:afterAutospacing="1" w:line="240" w:lineRule="auto"/>
        <w:ind w:firstLine="708"/>
        <w:rPr>
          <w:rFonts w:eastAsia="Times New Roman" w:cstheme="minorHAnsi"/>
          <w:color w:val="19191A"/>
          <w:sz w:val="28"/>
          <w:szCs w:val="28"/>
          <w:lang w:eastAsia="it-IT"/>
        </w:rPr>
      </w:pPr>
    </w:p>
    <w:p w:rsidR="00FB5372" w:rsidRPr="001331EA" w:rsidRDefault="00FB5372" w:rsidP="00C2587D">
      <w:pPr>
        <w:shd w:val="clear" w:color="auto" w:fill="FFFFFF"/>
        <w:spacing w:after="100" w:afterAutospacing="1" w:line="240" w:lineRule="auto"/>
        <w:ind w:firstLine="708"/>
        <w:rPr>
          <w:rFonts w:eastAsia="Times New Roman" w:cstheme="minorHAnsi"/>
          <w:color w:val="19191A"/>
          <w:sz w:val="28"/>
          <w:szCs w:val="28"/>
          <w:lang w:eastAsia="it-IT"/>
        </w:rPr>
      </w:pPr>
    </w:p>
    <w:p w:rsidR="00FB5372" w:rsidRPr="001331EA" w:rsidRDefault="00FB5372" w:rsidP="00C2587D">
      <w:pPr>
        <w:shd w:val="clear" w:color="auto" w:fill="FFFFFF"/>
        <w:spacing w:after="100" w:afterAutospacing="1" w:line="240" w:lineRule="auto"/>
        <w:ind w:firstLine="708"/>
        <w:rPr>
          <w:rFonts w:eastAsia="Times New Roman" w:cstheme="minorHAnsi"/>
          <w:color w:val="19191A"/>
          <w:sz w:val="28"/>
          <w:szCs w:val="28"/>
          <w:lang w:eastAsia="it-IT"/>
        </w:rPr>
      </w:pPr>
    </w:p>
    <w:p w:rsidR="00FB5372" w:rsidRPr="001331EA" w:rsidRDefault="00FB5372" w:rsidP="00C2587D">
      <w:pPr>
        <w:shd w:val="clear" w:color="auto" w:fill="FFFFFF"/>
        <w:spacing w:after="100" w:afterAutospacing="1" w:line="240" w:lineRule="auto"/>
        <w:ind w:firstLine="708"/>
        <w:rPr>
          <w:rFonts w:eastAsia="Times New Roman" w:cstheme="minorHAnsi"/>
          <w:color w:val="19191A"/>
          <w:sz w:val="28"/>
          <w:szCs w:val="28"/>
          <w:lang w:eastAsia="it-IT"/>
        </w:rPr>
      </w:pPr>
    </w:p>
    <w:p w:rsidR="00875015" w:rsidRDefault="00875015" w:rsidP="0094492C">
      <w:pPr>
        <w:jc w:val="both"/>
        <w:rPr>
          <w:rFonts w:cstheme="minorHAnsi"/>
          <w:sz w:val="28"/>
          <w:szCs w:val="28"/>
        </w:rPr>
      </w:pPr>
    </w:p>
    <w:p w:rsidR="00875015" w:rsidRDefault="00875015" w:rsidP="0094492C">
      <w:pPr>
        <w:jc w:val="both"/>
        <w:rPr>
          <w:rFonts w:cstheme="minorHAnsi"/>
          <w:sz w:val="28"/>
          <w:szCs w:val="28"/>
        </w:rPr>
      </w:pPr>
    </w:p>
    <w:p w:rsidR="00875015" w:rsidRDefault="00875015" w:rsidP="0094492C">
      <w:pPr>
        <w:jc w:val="both"/>
        <w:rPr>
          <w:rFonts w:cstheme="minorHAnsi"/>
          <w:sz w:val="28"/>
          <w:szCs w:val="28"/>
        </w:rPr>
      </w:pPr>
    </w:p>
    <w:p w:rsidR="006E519B" w:rsidRPr="001331EA" w:rsidRDefault="006E519B" w:rsidP="0094492C">
      <w:pPr>
        <w:jc w:val="both"/>
        <w:rPr>
          <w:rFonts w:eastAsia="Times New Roman" w:cstheme="minorHAnsi"/>
          <w:bCs/>
          <w:color w:val="000000"/>
          <w:sz w:val="28"/>
          <w:szCs w:val="28"/>
          <w:lang w:eastAsia="it-IT"/>
        </w:rPr>
      </w:pPr>
      <w:bookmarkStart w:id="0" w:name="_GoBack"/>
      <w:bookmarkEnd w:id="0"/>
    </w:p>
    <w:sectPr w:rsidR="006E519B" w:rsidRPr="001331EA" w:rsidSect="00023847">
      <w:footerReference w:type="default" r:id="rId10"/>
      <w:pgSz w:w="11906" w:h="16838"/>
      <w:pgMar w:top="993" w:right="1134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C0D" w:rsidRDefault="00376C0D" w:rsidP="00EF65A5">
      <w:pPr>
        <w:spacing w:after="0" w:line="240" w:lineRule="auto"/>
      </w:pPr>
      <w:r>
        <w:separator/>
      </w:r>
    </w:p>
  </w:endnote>
  <w:endnote w:type="continuationSeparator" w:id="0">
    <w:p w:rsidR="00376C0D" w:rsidRDefault="00376C0D" w:rsidP="00EF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A5" w:rsidRPr="00985E26" w:rsidRDefault="00EF65A5">
    <w:pPr>
      <w:pStyle w:val="Pidipagina"/>
      <w:rPr>
        <w:b/>
        <w:i/>
        <w:color w:val="004376"/>
      </w:rPr>
    </w:pPr>
    <w:r w:rsidRPr="00985E26">
      <w:rPr>
        <w:b/>
        <w:i/>
        <w:color w:val="004376"/>
      </w:rPr>
      <w:t>L’</w:t>
    </w:r>
    <w:r w:rsidR="00103E54">
      <w:rPr>
        <w:b/>
        <w:i/>
        <w:color w:val="004376"/>
      </w:rPr>
      <w:t>A</w:t>
    </w:r>
    <w:r w:rsidRPr="00985E26">
      <w:rPr>
        <w:b/>
        <w:i/>
        <w:color w:val="004376"/>
      </w:rPr>
      <w:t xml:space="preserve">ddetto Stampa: Michela Petrina </w:t>
    </w:r>
    <w:proofErr w:type="spellStart"/>
    <w:r w:rsidRPr="00985E26">
      <w:rPr>
        <w:b/>
        <w:i/>
        <w:color w:val="004376"/>
      </w:rPr>
      <w:t>odg</w:t>
    </w:r>
    <w:proofErr w:type="spellEnd"/>
    <w:r w:rsidRPr="00985E26">
      <w:rPr>
        <w:b/>
        <w:i/>
        <w:color w:val="004376"/>
      </w:rPr>
      <w:t xml:space="preserve"> 058989 – AOU Policl</w:t>
    </w:r>
    <w:r w:rsidR="003A1A89">
      <w:rPr>
        <w:b/>
        <w:i/>
        <w:color w:val="004376"/>
      </w:rPr>
      <w:t xml:space="preserve">inico “G. </w:t>
    </w:r>
    <w:proofErr w:type="spellStart"/>
    <w:r w:rsidR="003A1A89">
      <w:rPr>
        <w:b/>
        <w:i/>
        <w:color w:val="004376"/>
      </w:rPr>
      <w:t>Rodolico</w:t>
    </w:r>
    <w:proofErr w:type="spellEnd"/>
    <w:r w:rsidR="003A1A89">
      <w:rPr>
        <w:b/>
        <w:i/>
        <w:color w:val="004376"/>
      </w:rPr>
      <w:t xml:space="preserve"> – San Marco”, v</w:t>
    </w:r>
    <w:r w:rsidR="005663E2">
      <w:rPr>
        <w:b/>
        <w:i/>
        <w:color w:val="004376"/>
      </w:rPr>
      <w:t xml:space="preserve">ia Santa Sofia, </w:t>
    </w:r>
    <w:proofErr w:type="gramStart"/>
    <w:r w:rsidR="005663E2">
      <w:rPr>
        <w:b/>
        <w:i/>
        <w:color w:val="004376"/>
      </w:rPr>
      <w:t xml:space="preserve">78 </w:t>
    </w:r>
    <w:r w:rsidRPr="00985E26">
      <w:rPr>
        <w:b/>
        <w:i/>
        <w:color w:val="004376"/>
      </w:rPr>
      <w:t xml:space="preserve"> 95123</w:t>
    </w:r>
    <w:proofErr w:type="gramEnd"/>
    <w:r w:rsidRPr="00985E26">
      <w:rPr>
        <w:b/>
        <w:i/>
        <w:color w:val="004376"/>
      </w:rPr>
      <w:t xml:space="preserve"> Catania</w:t>
    </w:r>
    <w:r w:rsidR="003A1A89">
      <w:rPr>
        <w:b/>
        <w:i/>
        <w:color w:val="004376"/>
      </w:rPr>
      <w:t xml:space="preserve"> -</w:t>
    </w:r>
    <w:r w:rsidRPr="00985E26">
      <w:rPr>
        <w:b/>
        <w:i/>
        <w:color w:val="004376"/>
      </w:rPr>
      <w:t xml:space="preserve"> </w:t>
    </w:r>
    <w:r w:rsidR="002916D0">
      <w:rPr>
        <w:b/>
        <w:i/>
        <w:color w:val="004376"/>
      </w:rPr>
      <w:t xml:space="preserve">email: </w:t>
    </w:r>
    <w:hyperlink r:id="rId1" w:history="1">
      <w:r w:rsidR="002916D0" w:rsidRPr="00FB2717">
        <w:rPr>
          <w:rStyle w:val="Collegamentoipertestuale"/>
          <w:b/>
          <w:i/>
        </w:rPr>
        <w:t>m.petrina@policlinico.unict.it</w:t>
      </w:r>
    </w:hyperlink>
    <w:r w:rsidR="002916D0">
      <w:rPr>
        <w:b/>
        <w:i/>
        <w:color w:val="004376"/>
      </w:rPr>
      <w:t xml:space="preserve"> </w:t>
    </w:r>
    <w:r w:rsidR="00DA0EFD">
      <w:rPr>
        <w:b/>
        <w:i/>
        <w:color w:val="004376"/>
      </w:rPr>
      <w:t>tel. 095/3782838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C0D" w:rsidRDefault="00376C0D" w:rsidP="00EF65A5">
      <w:pPr>
        <w:spacing w:after="0" w:line="240" w:lineRule="auto"/>
      </w:pPr>
      <w:r>
        <w:separator/>
      </w:r>
    </w:p>
  </w:footnote>
  <w:footnote w:type="continuationSeparator" w:id="0">
    <w:p w:rsidR="00376C0D" w:rsidRDefault="00376C0D" w:rsidP="00EF6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35F30"/>
    <w:multiLevelType w:val="hybridMultilevel"/>
    <w:tmpl w:val="FA1A7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52B0C"/>
    <w:multiLevelType w:val="hybridMultilevel"/>
    <w:tmpl w:val="575A849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F05000"/>
    <w:multiLevelType w:val="hybridMultilevel"/>
    <w:tmpl w:val="6EE6E014"/>
    <w:lvl w:ilvl="0" w:tplc="42BED2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8E189D"/>
    <w:multiLevelType w:val="hybridMultilevel"/>
    <w:tmpl w:val="F9224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612A6"/>
    <w:multiLevelType w:val="hybridMultilevel"/>
    <w:tmpl w:val="F4C8277C"/>
    <w:lvl w:ilvl="0" w:tplc="AF76AF5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7D1158D4"/>
    <w:multiLevelType w:val="hybridMultilevel"/>
    <w:tmpl w:val="F998D7B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7E432645"/>
    <w:multiLevelType w:val="hybridMultilevel"/>
    <w:tmpl w:val="DF240B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B3"/>
    <w:rsid w:val="00001068"/>
    <w:rsid w:val="00002F1E"/>
    <w:rsid w:val="00003371"/>
    <w:rsid w:val="00007297"/>
    <w:rsid w:val="0001194E"/>
    <w:rsid w:val="000124D8"/>
    <w:rsid w:val="00013A94"/>
    <w:rsid w:val="000159F1"/>
    <w:rsid w:val="00016909"/>
    <w:rsid w:val="00017454"/>
    <w:rsid w:val="000218C4"/>
    <w:rsid w:val="00023847"/>
    <w:rsid w:val="00025FA4"/>
    <w:rsid w:val="00026042"/>
    <w:rsid w:val="00042AB1"/>
    <w:rsid w:val="0005602D"/>
    <w:rsid w:val="00057B7F"/>
    <w:rsid w:val="00060B39"/>
    <w:rsid w:val="00072E6F"/>
    <w:rsid w:val="00073F57"/>
    <w:rsid w:val="00075927"/>
    <w:rsid w:val="000764FA"/>
    <w:rsid w:val="00091739"/>
    <w:rsid w:val="00095A57"/>
    <w:rsid w:val="000A5AED"/>
    <w:rsid w:val="000B4B6F"/>
    <w:rsid w:val="000B6792"/>
    <w:rsid w:val="000B6CE7"/>
    <w:rsid w:val="000C015C"/>
    <w:rsid w:val="000C2953"/>
    <w:rsid w:val="000C5B57"/>
    <w:rsid w:val="000C621F"/>
    <w:rsid w:val="000C7156"/>
    <w:rsid w:val="000D19D7"/>
    <w:rsid w:val="000D3B66"/>
    <w:rsid w:val="000E010F"/>
    <w:rsid w:val="000E56E5"/>
    <w:rsid w:val="000F0140"/>
    <w:rsid w:val="000F09FF"/>
    <w:rsid w:val="000F626B"/>
    <w:rsid w:val="0010117A"/>
    <w:rsid w:val="00102D82"/>
    <w:rsid w:val="00103E54"/>
    <w:rsid w:val="001065A7"/>
    <w:rsid w:val="00112321"/>
    <w:rsid w:val="00126110"/>
    <w:rsid w:val="00132F9B"/>
    <w:rsid w:val="001331EA"/>
    <w:rsid w:val="001332AD"/>
    <w:rsid w:val="00142979"/>
    <w:rsid w:val="0014300C"/>
    <w:rsid w:val="0015128A"/>
    <w:rsid w:val="00171059"/>
    <w:rsid w:val="001771A0"/>
    <w:rsid w:val="00193824"/>
    <w:rsid w:val="00193C9A"/>
    <w:rsid w:val="00195418"/>
    <w:rsid w:val="001A3E4D"/>
    <w:rsid w:val="001A4CFA"/>
    <w:rsid w:val="001B3076"/>
    <w:rsid w:val="001B42B9"/>
    <w:rsid w:val="001B579F"/>
    <w:rsid w:val="001C0677"/>
    <w:rsid w:val="001C3FFE"/>
    <w:rsid w:val="001C5587"/>
    <w:rsid w:val="001C6D45"/>
    <w:rsid w:val="001C6D69"/>
    <w:rsid w:val="001C7C0E"/>
    <w:rsid w:val="001D06CA"/>
    <w:rsid w:val="001D3EA5"/>
    <w:rsid w:val="001D5F26"/>
    <w:rsid w:val="001E3A32"/>
    <w:rsid w:val="001F0BE8"/>
    <w:rsid w:val="001F0EF6"/>
    <w:rsid w:val="001F653A"/>
    <w:rsid w:val="00200A5E"/>
    <w:rsid w:val="00203507"/>
    <w:rsid w:val="00214B4D"/>
    <w:rsid w:val="002155B4"/>
    <w:rsid w:val="002242E7"/>
    <w:rsid w:val="0022487A"/>
    <w:rsid w:val="00224AD3"/>
    <w:rsid w:val="0022530D"/>
    <w:rsid w:val="00232636"/>
    <w:rsid w:val="0023365D"/>
    <w:rsid w:val="00234741"/>
    <w:rsid w:val="002361C7"/>
    <w:rsid w:val="00243E78"/>
    <w:rsid w:val="00245CC3"/>
    <w:rsid w:val="002470E1"/>
    <w:rsid w:val="00247646"/>
    <w:rsid w:val="00247CFE"/>
    <w:rsid w:val="00250F08"/>
    <w:rsid w:val="00254ED7"/>
    <w:rsid w:val="00255BFF"/>
    <w:rsid w:val="0025730D"/>
    <w:rsid w:val="00261413"/>
    <w:rsid w:val="00264EE5"/>
    <w:rsid w:val="00267E09"/>
    <w:rsid w:val="002702EA"/>
    <w:rsid w:val="00271D47"/>
    <w:rsid w:val="00272790"/>
    <w:rsid w:val="002801D3"/>
    <w:rsid w:val="0028045A"/>
    <w:rsid w:val="00281061"/>
    <w:rsid w:val="0028170E"/>
    <w:rsid w:val="002916D0"/>
    <w:rsid w:val="00291CDB"/>
    <w:rsid w:val="00292007"/>
    <w:rsid w:val="00294148"/>
    <w:rsid w:val="0029458A"/>
    <w:rsid w:val="00294BB6"/>
    <w:rsid w:val="002A522A"/>
    <w:rsid w:val="002A6BA6"/>
    <w:rsid w:val="002A6E19"/>
    <w:rsid w:val="002B06F6"/>
    <w:rsid w:val="002B1AF7"/>
    <w:rsid w:val="002B25F5"/>
    <w:rsid w:val="002B748F"/>
    <w:rsid w:val="002C0C2A"/>
    <w:rsid w:val="002C2861"/>
    <w:rsid w:val="002D70E2"/>
    <w:rsid w:val="002E023C"/>
    <w:rsid w:val="002E1D2E"/>
    <w:rsid w:val="002E221F"/>
    <w:rsid w:val="002E61E4"/>
    <w:rsid w:val="002F61CB"/>
    <w:rsid w:val="002F740F"/>
    <w:rsid w:val="003021C6"/>
    <w:rsid w:val="00303647"/>
    <w:rsid w:val="00314E02"/>
    <w:rsid w:val="003174D4"/>
    <w:rsid w:val="00322244"/>
    <w:rsid w:val="003233C8"/>
    <w:rsid w:val="00327527"/>
    <w:rsid w:val="0033301D"/>
    <w:rsid w:val="00333F5D"/>
    <w:rsid w:val="00342E4B"/>
    <w:rsid w:val="003450B8"/>
    <w:rsid w:val="0036150E"/>
    <w:rsid w:val="00363795"/>
    <w:rsid w:val="0036400A"/>
    <w:rsid w:val="00370B7E"/>
    <w:rsid w:val="00373DED"/>
    <w:rsid w:val="00376C0D"/>
    <w:rsid w:val="003773A6"/>
    <w:rsid w:val="00384932"/>
    <w:rsid w:val="00395ED6"/>
    <w:rsid w:val="003A144B"/>
    <w:rsid w:val="003A1A89"/>
    <w:rsid w:val="003A4ACE"/>
    <w:rsid w:val="003A55D6"/>
    <w:rsid w:val="003B5274"/>
    <w:rsid w:val="003C351B"/>
    <w:rsid w:val="003C58AF"/>
    <w:rsid w:val="003D20D6"/>
    <w:rsid w:val="003E09F9"/>
    <w:rsid w:val="003E53E9"/>
    <w:rsid w:val="003E5BAA"/>
    <w:rsid w:val="003E77D4"/>
    <w:rsid w:val="003F093D"/>
    <w:rsid w:val="003F1E97"/>
    <w:rsid w:val="003F2B63"/>
    <w:rsid w:val="003F472D"/>
    <w:rsid w:val="004011AB"/>
    <w:rsid w:val="00402654"/>
    <w:rsid w:val="00405828"/>
    <w:rsid w:val="004058A1"/>
    <w:rsid w:val="00407703"/>
    <w:rsid w:val="0041158B"/>
    <w:rsid w:val="004131A4"/>
    <w:rsid w:val="0041678C"/>
    <w:rsid w:val="00433FA4"/>
    <w:rsid w:val="0043503E"/>
    <w:rsid w:val="004408CF"/>
    <w:rsid w:val="00442FE3"/>
    <w:rsid w:val="00450CC5"/>
    <w:rsid w:val="0045361B"/>
    <w:rsid w:val="0045615F"/>
    <w:rsid w:val="00460708"/>
    <w:rsid w:val="00470186"/>
    <w:rsid w:val="00471B6A"/>
    <w:rsid w:val="0047400E"/>
    <w:rsid w:val="0048566B"/>
    <w:rsid w:val="004919E1"/>
    <w:rsid w:val="004927C9"/>
    <w:rsid w:val="0049571D"/>
    <w:rsid w:val="004968F4"/>
    <w:rsid w:val="004973DB"/>
    <w:rsid w:val="00497B20"/>
    <w:rsid w:val="004A5CCF"/>
    <w:rsid w:val="004B077B"/>
    <w:rsid w:val="004B2A94"/>
    <w:rsid w:val="004B5F6D"/>
    <w:rsid w:val="004C226E"/>
    <w:rsid w:val="004D044D"/>
    <w:rsid w:val="004E0111"/>
    <w:rsid w:val="004E75D1"/>
    <w:rsid w:val="004F3A84"/>
    <w:rsid w:val="004F6686"/>
    <w:rsid w:val="00500891"/>
    <w:rsid w:val="0050342C"/>
    <w:rsid w:val="0050350A"/>
    <w:rsid w:val="00505415"/>
    <w:rsid w:val="005070F1"/>
    <w:rsid w:val="00510A4C"/>
    <w:rsid w:val="00511168"/>
    <w:rsid w:val="00512CC1"/>
    <w:rsid w:val="00524AEA"/>
    <w:rsid w:val="00526617"/>
    <w:rsid w:val="005310A8"/>
    <w:rsid w:val="00531936"/>
    <w:rsid w:val="00533532"/>
    <w:rsid w:val="00533D37"/>
    <w:rsid w:val="00534644"/>
    <w:rsid w:val="00535BBF"/>
    <w:rsid w:val="0053635E"/>
    <w:rsid w:val="005452F5"/>
    <w:rsid w:val="005467B6"/>
    <w:rsid w:val="005475BA"/>
    <w:rsid w:val="00547814"/>
    <w:rsid w:val="0055272F"/>
    <w:rsid w:val="00556150"/>
    <w:rsid w:val="00565DF7"/>
    <w:rsid w:val="005663E2"/>
    <w:rsid w:val="00566E88"/>
    <w:rsid w:val="005711EC"/>
    <w:rsid w:val="00572CB3"/>
    <w:rsid w:val="00575DD0"/>
    <w:rsid w:val="00576C46"/>
    <w:rsid w:val="00580471"/>
    <w:rsid w:val="00582236"/>
    <w:rsid w:val="005851F0"/>
    <w:rsid w:val="00594BB5"/>
    <w:rsid w:val="005973EC"/>
    <w:rsid w:val="005A506B"/>
    <w:rsid w:val="005A5389"/>
    <w:rsid w:val="005A74DD"/>
    <w:rsid w:val="005B07A2"/>
    <w:rsid w:val="005B0983"/>
    <w:rsid w:val="005B26B7"/>
    <w:rsid w:val="005B2D4F"/>
    <w:rsid w:val="005B5C7B"/>
    <w:rsid w:val="005C118A"/>
    <w:rsid w:val="005C197A"/>
    <w:rsid w:val="005C44DE"/>
    <w:rsid w:val="005C783B"/>
    <w:rsid w:val="005E01D4"/>
    <w:rsid w:val="005E1930"/>
    <w:rsid w:val="005E28F4"/>
    <w:rsid w:val="005E5FAA"/>
    <w:rsid w:val="005F3A94"/>
    <w:rsid w:val="006070F3"/>
    <w:rsid w:val="00611021"/>
    <w:rsid w:val="00611C59"/>
    <w:rsid w:val="006126C9"/>
    <w:rsid w:val="006155FD"/>
    <w:rsid w:val="006160CA"/>
    <w:rsid w:val="00622227"/>
    <w:rsid w:val="006228EF"/>
    <w:rsid w:val="00625074"/>
    <w:rsid w:val="00630A62"/>
    <w:rsid w:val="006404B9"/>
    <w:rsid w:val="00642CB4"/>
    <w:rsid w:val="00644530"/>
    <w:rsid w:val="00661903"/>
    <w:rsid w:val="006632A2"/>
    <w:rsid w:val="00687F2C"/>
    <w:rsid w:val="006955B3"/>
    <w:rsid w:val="006965D6"/>
    <w:rsid w:val="006A6E00"/>
    <w:rsid w:val="006B5C91"/>
    <w:rsid w:val="006B7A3F"/>
    <w:rsid w:val="006C1CB4"/>
    <w:rsid w:val="006C272C"/>
    <w:rsid w:val="006C44EA"/>
    <w:rsid w:val="006C644C"/>
    <w:rsid w:val="006C66B3"/>
    <w:rsid w:val="006D1BED"/>
    <w:rsid w:val="006D2649"/>
    <w:rsid w:val="006D3FEF"/>
    <w:rsid w:val="006D4B82"/>
    <w:rsid w:val="006D71A2"/>
    <w:rsid w:val="006E28A6"/>
    <w:rsid w:val="006E375D"/>
    <w:rsid w:val="006E519B"/>
    <w:rsid w:val="006E767C"/>
    <w:rsid w:val="006F17C1"/>
    <w:rsid w:val="006F5416"/>
    <w:rsid w:val="006F544A"/>
    <w:rsid w:val="006F7276"/>
    <w:rsid w:val="006F7AE2"/>
    <w:rsid w:val="00700FCD"/>
    <w:rsid w:val="0071206E"/>
    <w:rsid w:val="00724E11"/>
    <w:rsid w:val="00726DD1"/>
    <w:rsid w:val="00731868"/>
    <w:rsid w:val="0073254E"/>
    <w:rsid w:val="007339E0"/>
    <w:rsid w:val="00735167"/>
    <w:rsid w:val="00735EC7"/>
    <w:rsid w:val="00745AB0"/>
    <w:rsid w:val="0074732E"/>
    <w:rsid w:val="00753896"/>
    <w:rsid w:val="0076011E"/>
    <w:rsid w:val="0076119C"/>
    <w:rsid w:val="00763162"/>
    <w:rsid w:val="00780495"/>
    <w:rsid w:val="00795330"/>
    <w:rsid w:val="007A1121"/>
    <w:rsid w:val="007A3450"/>
    <w:rsid w:val="007B4F52"/>
    <w:rsid w:val="007B7262"/>
    <w:rsid w:val="007C6F35"/>
    <w:rsid w:val="007D11E8"/>
    <w:rsid w:val="007D12B9"/>
    <w:rsid w:val="007D39BD"/>
    <w:rsid w:val="007D4FA2"/>
    <w:rsid w:val="007D5B2C"/>
    <w:rsid w:val="007E2478"/>
    <w:rsid w:val="007E2DD0"/>
    <w:rsid w:val="007E3D3F"/>
    <w:rsid w:val="007E6754"/>
    <w:rsid w:val="007E6809"/>
    <w:rsid w:val="007E6DD7"/>
    <w:rsid w:val="007F2611"/>
    <w:rsid w:val="007F4107"/>
    <w:rsid w:val="00801B91"/>
    <w:rsid w:val="0080474F"/>
    <w:rsid w:val="00807FB3"/>
    <w:rsid w:val="0081663D"/>
    <w:rsid w:val="00820FAA"/>
    <w:rsid w:val="00821A55"/>
    <w:rsid w:val="00823D5D"/>
    <w:rsid w:val="0082574F"/>
    <w:rsid w:val="00826105"/>
    <w:rsid w:val="008341DF"/>
    <w:rsid w:val="00834DBD"/>
    <w:rsid w:val="00842457"/>
    <w:rsid w:val="00851F75"/>
    <w:rsid w:val="00852D1C"/>
    <w:rsid w:val="008544DC"/>
    <w:rsid w:val="00857EC9"/>
    <w:rsid w:val="00860297"/>
    <w:rsid w:val="00866C23"/>
    <w:rsid w:val="00875015"/>
    <w:rsid w:val="008849C9"/>
    <w:rsid w:val="00892497"/>
    <w:rsid w:val="008A5843"/>
    <w:rsid w:val="008A6176"/>
    <w:rsid w:val="008A7272"/>
    <w:rsid w:val="008B5180"/>
    <w:rsid w:val="008B568A"/>
    <w:rsid w:val="008C31D1"/>
    <w:rsid w:val="008C5C1D"/>
    <w:rsid w:val="008C7F79"/>
    <w:rsid w:val="008E304D"/>
    <w:rsid w:val="008E76BA"/>
    <w:rsid w:val="008F2B4D"/>
    <w:rsid w:val="008F4AA0"/>
    <w:rsid w:val="00901195"/>
    <w:rsid w:val="009037A4"/>
    <w:rsid w:val="009039B9"/>
    <w:rsid w:val="00907531"/>
    <w:rsid w:val="00910080"/>
    <w:rsid w:val="0091368C"/>
    <w:rsid w:val="009163AD"/>
    <w:rsid w:val="00920BC8"/>
    <w:rsid w:val="009227EE"/>
    <w:rsid w:val="00923FBB"/>
    <w:rsid w:val="00924F50"/>
    <w:rsid w:val="00930B8D"/>
    <w:rsid w:val="009336C5"/>
    <w:rsid w:val="00935301"/>
    <w:rsid w:val="00937E6B"/>
    <w:rsid w:val="009436AA"/>
    <w:rsid w:val="009447E9"/>
    <w:rsid w:val="0094492C"/>
    <w:rsid w:val="00945D83"/>
    <w:rsid w:val="00947258"/>
    <w:rsid w:val="00953A41"/>
    <w:rsid w:val="009553DC"/>
    <w:rsid w:val="00955894"/>
    <w:rsid w:val="00955A38"/>
    <w:rsid w:val="009567CA"/>
    <w:rsid w:val="009613C7"/>
    <w:rsid w:val="00961A75"/>
    <w:rsid w:val="00962C94"/>
    <w:rsid w:val="00962F84"/>
    <w:rsid w:val="00966560"/>
    <w:rsid w:val="00970592"/>
    <w:rsid w:val="00976258"/>
    <w:rsid w:val="00985E26"/>
    <w:rsid w:val="00992606"/>
    <w:rsid w:val="009937A9"/>
    <w:rsid w:val="00995670"/>
    <w:rsid w:val="00995748"/>
    <w:rsid w:val="00997476"/>
    <w:rsid w:val="009A59CB"/>
    <w:rsid w:val="009A5AE9"/>
    <w:rsid w:val="009A7019"/>
    <w:rsid w:val="009B1011"/>
    <w:rsid w:val="009C59B5"/>
    <w:rsid w:val="009D3AB8"/>
    <w:rsid w:val="009E02E5"/>
    <w:rsid w:val="009E5C66"/>
    <w:rsid w:val="009E609D"/>
    <w:rsid w:val="009E72A7"/>
    <w:rsid w:val="009F00BC"/>
    <w:rsid w:val="009F220D"/>
    <w:rsid w:val="009F36CB"/>
    <w:rsid w:val="00A073C7"/>
    <w:rsid w:val="00A16D71"/>
    <w:rsid w:val="00A172A5"/>
    <w:rsid w:val="00A22ED2"/>
    <w:rsid w:val="00A306C9"/>
    <w:rsid w:val="00A309E8"/>
    <w:rsid w:val="00A3148A"/>
    <w:rsid w:val="00A31C0F"/>
    <w:rsid w:val="00A3365E"/>
    <w:rsid w:val="00A35B28"/>
    <w:rsid w:val="00A42E96"/>
    <w:rsid w:val="00A5765D"/>
    <w:rsid w:val="00A636D5"/>
    <w:rsid w:val="00A9023E"/>
    <w:rsid w:val="00AB37D9"/>
    <w:rsid w:val="00AB3B4B"/>
    <w:rsid w:val="00AC0EEC"/>
    <w:rsid w:val="00AC3452"/>
    <w:rsid w:val="00AC36E1"/>
    <w:rsid w:val="00AC6BE3"/>
    <w:rsid w:val="00AD51BC"/>
    <w:rsid w:val="00AE5350"/>
    <w:rsid w:val="00AE6702"/>
    <w:rsid w:val="00AF3CD9"/>
    <w:rsid w:val="00B01DBE"/>
    <w:rsid w:val="00B1078C"/>
    <w:rsid w:val="00B1087D"/>
    <w:rsid w:val="00B1162A"/>
    <w:rsid w:val="00B15E7A"/>
    <w:rsid w:val="00B1745C"/>
    <w:rsid w:val="00B33D83"/>
    <w:rsid w:val="00B35704"/>
    <w:rsid w:val="00B40E12"/>
    <w:rsid w:val="00B47E08"/>
    <w:rsid w:val="00B522EF"/>
    <w:rsid w:val="00B54E9B"/>
    <w:rsid w:val="00B62ECE"/>
    <w:rsid w:val="00B656AC"/>
    <w:rsid w:val="00B74DA1"/>
    <w:rsid w:val="00B83410"/>
    <w:rsid w:val="00B90FD6"/>
    <w:rsid w:val="00BA2223"/>
    <w:rsid w:val="00BA6BA5"/>
    <w:rsid w:val="00BB46FF"/>
    <w:rsid w:val="00BB49C7"/>
    <w:rsid w:val="00BB5E9B"/>
    <w:rsid w:val="00BD3EE7"/>
    <w:rsid w:val="00BD63F9"/>
    <w:rsid w:val="00BE67B6"/>
    <w:rsid w:val="00BF4E95"/>
    <w:rsid w:val="00BF72B1"/>
    <w:rsid w:val="00C16232"/>
    <w:rsid w:val="00C16794"/>
    <w:rsid w:val="00C16B41"/>
    <w:rsid w:val="00C17948"/>
    <w:rsid w:val="00C222C4"/>
    <w:rsid w:val="00C241EC"/>
    <w:rsid w:val="00C2587D"/>
    <w:rsid w:val="00C261C9"/>
    <w:rsid w:val="00C30E93"/>
    <w:rsid w:val="00C36089"/>
    <w:rsid w:val="00C37307"/>
    <w:rsid w:val="00C515A6"/>
    <w:rsid w:val="00C57613"/>
    <w:rsid w:val="00C64D70"/>
    <w:rsid w:val="00C7106E"/>
    <w:rsid w:val="00C717B9"/>
    <w:rsid w:val="00C75A73"/>
    <w:rsid w:val="00C77E4D"/>
    <w:rsid w:val="00C83C15"/>
    <w:rsid w:val="00C92905"/>
    <w:rsid w:val="00C93941"/>
    <w:rsid w:val="00C93E09"/>
    <w:rsid w:val="00C9593A"/>
    <w:rsid w:val="00C979E7"/>
    <w:rsid w:val="00CA1D3E"/>
    <w:rsid w:val="00CA3988"/>
    <w:rsid w:val="00CB1471"/>
    <w:rsid w:val="00CB190F"/>
    <w:rsid w:val="00CB4CD1"/>
    <w:rsid w:val="00CC01A2"/>
    <w:rsid w:val="00CC5C20"/>
    <w:rsid w:val="00CC62E7"/>
    <w:rsid w:val="00CC6A17"/>
    <w:rsid w:val="00CC7052"/>
    <w:rsid w:val="00CD0D2A"/>
    <w:rsid w:val="00CE123D"/>
    <w:rsid w:val="00CE2071"/>
    <w:rsid w:val="00CE795F"/>
    <w:rsid w:val="00CF3D47"/>
    <w:rsid w:val="00D013D1"/>
    <w:rsid w:val="00D02E61"/>
    <w:rsid w:val="00D11EA9"/>
    <w:rsid w:val="00D12BE5"/>
    <w:rsid w:val="00D204D8"/>
    <w:rsid w:val="00D25F46"/>
    <w:rsid w:val="00D26CE2"/>
    <w:rsid w:val="00D27689"/>
    <w:rsid w:val="00D34D52"/>
    <w:rsid w:val="00D44C14"/>
    <w:rsid w:val="00D50461"/>
    <w:rsid w:val="00D50A11"/>
    <w:rsid w:val="00D5632E"/>
    <w:rsid w:val="00D573BD"/>
    <w:rsid w:val="00D601A0"/>
    <w:rsid w:val="00D70055"/>
    <w:rsid w:val="00D85215"/>
    <w:rsid w:val="00D87308"/>
    <w:rsid w:val="00D876D5"/>
    <w:rsid w:val="00D937C7"/>
    <w:rsid w:val="00D947B5"/>
    <w:rsid w:val="00DA0275"/>
    <w:rsid w:val="00DA0EFD"/>
    <w:rsid w:val="00DA21CD"/>
    <w:rsid w:val="00DA449C"/>
    <w:rsid w:val="00DA6061"/>
    <w:rsid w:val="00DB14B7"/>
    <w:rsid w:val="00DB49C2"/>
    <w:rsid w:val="00DC1664"/>
    <w:rsid w:val="00DC1A27"/>
    <w:rsid w:val="00DD1BD8"/>
    <w:rsid w:val="00DD1F4D"/>
    <w:rsid w:val="00DE030C"/>
    <w:rsid w:val="00DE14D7"/>
    <w:rsid w:val="00DE3CBA"/>
    <w:rsid w:val="00DE598F"/>
    <w:rsid w:val="00DE5E49"/>
    <w:rsid w:val="00DE7F9D"/>
    <w:rsid w:val="00DF0DD5"/>
    <w:rsid w:val="00DF4955"/>
    <w:rsid w:val="00DF4FEE"/>
    <w:rsid w:val="00DF5920"/>
    <w:rsid w:val="00E018B2"/>
    <w:rsid w:val="00E03148"/>
    <w:rsid w:val="00E06184"/>
    <w:rsid w:val="00E13A1C"/>
    <w:rsid w:val="00E151D7"/>
    <w:rsid w:val="00E17717"/>
    <w:rsid w:val="00E17EC9"/>
    <w:rsid w:val="00E201A8"/>
    <w:rsid w:val="00E203BA"/>
    <w:rsid w:val="00E22E4B"/>
    <w:rsid w:val="00E25566"/>
    <w:rsid w:val="00E3078D"/>
    <w:rsid w:val="00E31459"/>
    <w:rsid w:val="00E31D6C"/>
    <w:rsid w:val="00E348DD"/>
    <w:rsid w:val="00E42DCE"/>
    <w:rsid w:val="00E42E21"/>
    <w:rsid w:val="00E45299"/>
    <w:rsid w:val="00E52A37"/>
    <w:rsid w:val="00E5362C"/>
    <w:rsid w:val="00E56E9D"/>
    <w:rsid w:val="00E579F6"/>
    <w:rsid w:val="00E704B1"/>
    <w:rsid w:val="00E716D3"/>
    <w:rsid w:val="00E73812"/>
    <w:rsid w:val="00E911B1"/>
    <w:rsid w:val="00E91208"/>
    <w:rsid w:val="00E94AE6"/>
    <w:rsid w:val="00E97CA7"/>
    <w:rsid w:val="00EA18A5"/>
    <w:rsid w:val="00EA2BB2"/>
    <w:rsid w:val="00EA4427"/>
    <w:rsid w:val="00EA6122"/>
    <w:rsid w:val="00EB454F"/>
    <w:rsid w:val="00EC1D00"/>
    <w:rsid w:val="00EC3D43"/>
    <w:rsid w:val="00ED4D01"/>
    <w:rsid w:val="00EE04A8"/>
    <w:rsid w:val="00EE06B1"/>
    <w:rsid w:val="00EE126B"/>
    <w:rsid w:val="00EE23E8"/>
    <w:rsid w:val="00EE2ED6"/>
    <w:rsid w:val="00EE436A"/>
    <w:rsid w:val="00EE4994"/>
    <w:rsid w:val="00EF16F5"/>
    <w:rsid w:val="00EF5309"/>
    <w:rsid w:val="00EF65A5"/>
    <w:rsid w:val="00F04508"/>
    <w:rsid w:val="00F06EA4"/>
    <w:rsid w:val="00F11899"/>
    <w:rsid w:val="00F130FD"/>
    <w:rsid w:val="00F13D10"/>
    <w:rsid w:val="00F141DF"/>
    <w:rsid w:val="00F14D22"/>
    <w:rsid w:val="00F20417"/>
    <w:rsid w:val="00F2077E"/>
    <w:rsid w:val="00F227A5"/>
    <w:rsid w:val="00F24B2D"/>
    <w:rsid w:val="00F27B3D"/>
    <w:rsid w:val="00F30B87"/>
    <w:rsid w:val="00F32010"/>
    <w:rsid w:val="00F3583E"/>
    <w:rsid w:val="00F37196"/>
    <w:rsid w:val="00F37D63"/>
    <w:rsid w:val="00F418D7"/>
    <w:rsid w:val="00F4254D"/>
    <w:rsid w:val="00F47699"/>
    <w:rsid w:val="00F60E91"/>
    <w:rsid w:val="00F6114E"/>
    <w:rsid w:val="00F62A39"/>
    <w:rsid w:val="00F73790"/>
    <w:rsid w:val="00F746F6"/>
    <w:rsid w:val="00F74770"/>
    <w:rsid w:val="00F7699D"/>
    <w:rsid w:val="00F76CAE"/>
    <w:rsid w:val="00F76E8F"/>
    <w:rsid w:val="00F95111"/>
    <w:rsid w:val="00FA0A78"/>
    <w:rsid w:val="00FA4CF2"/>
    <w:rsid w:val="00FB069B"/>
    <w:rsid w:val="00FB1113"/>
    <w:rsid w:val="00FB1916"/>
    <w:rsid w:val="00FB2011"/>
    <w:rsid w:val="00FB5372"/>
    <w:rsid w:val="00FC4E43"/>
    <w:rsid w:val="00FC5146"/>
    <w:rsid w:val="00FE5BBE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36CE68-6E15-417F-BF16-E805FF55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60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60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560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560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0B4B6F"/>
    <w:pPr>
      <w:keepNext/>
      <w:spacing w:after="80" w:line="240" w:lineRule="auto"/>
      <w:outlineLvl w:val="4"/>
    </w:pPr>
    <w:rPr>
      <w:rFonts w:ascii="Tahoma" w:eastAsia="Times New Roman" w:hAnsi="Tahoma" w:cs="Times New Roman"/>
      <w:b/>
      <w:i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0B4B6F"/>
    <w:pPr>
      <w:keepNext/>
      <w:tabs>
        <w:tab w:val="left" w:pos="6521"/>
      </w:tabs>
      <w:spacing w:after="80" w:line="240" w:lineRule="auto"/>
      <w:ind w:right="-1560"/>
      <w:outlineLvl w:val="5"/>
    </w:pPr>
    <w:rPr>
      <w:rFonts w:ascii="Garamond" w:eastAsia="Times New Roman" w:hAnsi="Garamond" w:cs="Times New Roman"/>
      <w:i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0560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0560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66B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4DE"/>
    <w:rPr>
      <w:rFonts w:ascii="Segoe UI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rsid w:val="000B4B6F"/>
    <w:rPr>
      <w:rFonts w:ascii="Tahoma" w:eastAsia="Times New Roman" w:hAnsi="Tahoma" w:cs="Times New Roman"/>
      <w:b/>
      <w:i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B4B6F"/>
    <w:rPr>
      <w:rFonts w:ascii="Garamond" w:eastAsia="Times New Roman" w:hAnsi="Garamond" w:cs="Times New Roman"/>
      <w:i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F65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5A5"/>
  </w:style>
  <w:style w:type="paragraph" w:styleId="Pidipagina">
    <w:name w:val="footer"/>
    <w:basedOn w:val="Normale"/>
    <w:link w:val="PidipaginaCarattere"/>
    <w:uiPriority w:val="99"/>
    <w:unhideWhenUsed/>
    <w:rsid w:val="00EF65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5A5"/>
  </w:style>
  <w:style w:type="character" w:styleId="Collegamentoipertestuale">
    <w:name w:val="Hyperlink"/>
    <w:basedOn w:val="Carpredefinitoparagrafo"/>
    <w:uiPriority w:val="99"/>
    <w:unhideWhenUsed/>
    <w:rsid w:val="002916D0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0E01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010F"/>
    <w:rPr>
      <w:rFonts w:ascii="Arial" w:eastAsia="Arial" w:hAnsi="Arial" w:cs="Arial"/>
      <w:sz w:val="20"/>
      <w:szCs w:val="20"/>
      <w:lang w:val="en-US"/>
    </w:rPr>
  </w:style>
  <w:style w:type="paragraph" w:styleId="Nessunaspaziatura">
    <w:name w:val="No Spacing"/>
    <w:uiPriority w:val="1"/>
    <w:qFormat/>
    <w:rsid w:val="0005602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0560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60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560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560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560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0560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eWeb">
    <w:name w:val="Normal (Web)"/>
    <w:basedOn w:val="Normale"/>
    <w:uiPriority w:val="99"/>
    <w:unhideWhenUsed/>
    <w:rsid w:val="00D2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Enfasigrassetto">
    <w:name w:val="Strong"/>
    <w:basedOn w:val="Carpredefinitoparagrafo"/>
    <w:uiPriority w:val="22"/>
    <w:qFormat/>
    <w:rsid w:val="00D204D8"/>
    <w:rPr>
      <w:b/>
      <w:bCs/>
    </w:rPr>
  </w:style>
  <w:style w:type="character" w:styleId="Enfasicorsivo">
    <w:name w:val="Emphasis"/>
    <w:basedOn w:val="Carpredefinitoparagrafo"/>
    <w:uiPriority w:val="20"/>
    <w:qFormat/>
    <w:rsid w:val="00D204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ivingwithporphyria.eu/it/informazioni-sull-a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.petrina@policlinico.uni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F6F06-D17C-4CAD-B458-83251CB9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Petrina</dc:creator>
  <cp:keywords/>
  <dc:description/>
  <cp:lastModifiedBy>Michela Petrina</cp:lastModifiedBy>
  <cp:revision>9</cp:revision>
  <cp:lastPrinted>2022-05-20T11:00:00Z</cp:lastPrinted>
  <dcterms:created xsi:type="dcterms:W3CDTF">2022-05-20T10:25:00Z</dcterms:created>
  <dcterms:modified xsi:type="dcterms:W3CDTF">2022-05-20T11:16:00Z</dcterms:modified>
</cp:coreProperties>
</file>