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E85F05">
        <w:rPr>
          <w:bCs/>
          <w:sz w:val="22"/>
          <w:szCs w:val="22"/>
        </w:rPr>
        <w:t>Dispositivi medici pluriuso per le apparecchiature elettromedicali in dotazione all’UOC di Oculistica</w:t>
      </w:r>
      <w:bookmarkStart w:id="0" w:name="_GoBack"/>
      <w:bookmarkEnd w:id="0"/>
      <w:r w:rsidR="001109B3">
        <w:rPr>
          <w:bCs/>
          <w:sz w:val="22"/>
          <w:szCs w:val="22"/>
        </w:rPr>
        <w:t xml:space="preserve"> del P.O.“ </w:t>
      </w:r>
      <w:proofErr w:type="spellStart"/>
      <w:r w:rsidR="001109B3">
        <w:rPr>
          <w:bCs/>
          <w:sz w:val="22"/>
          <w:szCs w:val="22"/>
        </w:rPr>
        <w:t>G.Rodolico</w:t>
      </w:r>
      <w:proofErr w:type="spellEnd"/>
      <w:r w:rsidR="001109B3">
        <w:rPr>
          <w:bCs/>
          <w:sz w:val="22"/>
          <w:szCs w:val="22"/>
        </w:rPr>
        <w:t>” 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109B3"/>
    <w:rsid w:val="003622FD"/>
    <w:rsid w:val="003E10CF"/>
    <w:rsid w:val="00654254"/>
    <w:rsid w:val="006A7FEB"/>
    <w:rsid w:val="007B6569"/>
    <w:rsid w:val="007E71E7"/>
    <w:rsid w:val="008713B8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85F05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Nunzia Ciancio</cp:lastModifiedBy>
  <cp:revision>2</cp:revision>
  <dcterms:created xsi:type="dcterms:W3CDTF">2023-11-29T14:49:00Z</dcterms:created>
  <dcterms:modified xsi:type="dcterms:W3CDTF">2023-11-29T14:49:00Z</dcterms:modified>
</cp:coreProperties>
</file>