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021ED3" w:rsidRDefault="00B0710D" w:rsidP="00021ED3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66555E">
        <w:rPr>
          <w:bCs/>
          <w:sz w:val="22"/>
          <w:szCs w:val="22"/>
        </w:rPr>
        <w:t>,</w:t>
      </w:r>
      <w:r w:rsidR="004D702F" w:rsidRPr="00805322">
        <w:rPr>
          <w:bCs/>
          <w:sz w:val="22"/>
          <w:szCs w:val="22"/>
        </w:rPr>
        <w:t xml:space="preserve"> </w:t>
      </w:r>
      <w:r w:rsidR="000F254B">
        <w:rPr>
          <w:bCs/>
          <w:sz w:val="22"/>
          <w:szCs w:val="22"/>
        </w:rPr>
        <w:t xml:space="preserve">in somministrazione </w:t>
      </w:r>
      <w:r w:rsidR="001916DD" w:rsidRPr="001916DD">
        <w:rPr>
          <w:bCs/>
          <w:sz w:val="22"/>
          <w:szCs w:val="22"/>
        </w:rPr>
        <w:t>triennale</w:t>
      </w:r>
      <w:r w:rsidR="002030D6" w:rsidRPr="001916DD">
        <w:rPr>
          <w:bCs/>
          <w:sz w:val="22"/>
          <w:szCs w:val="22"/>
        </w:rPr>
        <w:t xml:space="preserve"> con opzione di proroga </w:t>
      </w:r>
      <w:r w:rsidR="001B6999" w:rsidRPr="001916DD">
        <w:rPr>
          <w:bCs/>
          <w:sz w:val="22"/>
          <w:szCs w:val="22"/>
        </w:rPr>
        <w:t>semestrale ed eventuale utilizzo del quinto d’obbligo</w:t>
      </w:r>
      <w:r w:rsidR="0066555E" w:rsidRPr="001916DD">
        <w:rPr>
          <w:bCs/>
          <w:sz w:val="22"/>
          <w:szCs w:val="22"/>
        </w:rPr>
        <w:t>,</w:t>
      </w:r>
      <w:r w:rsidR="008F0FE1" w:rsidRPr="001916DD">
        <w:rPr>
          <w:bCs/>
          <w:sz w:val="22"/>
          <w:szCs w:val="22"/>
        </w:rPr>
        <w:t xml:space="preserve"> </w:t>
      </w:r>
      <w:r w:rsidR="00021ED3" w:rsidRPr="001916DD">
        <w:rPr>
          <w:bCs/>
          <w:sz w:val="24"/>
          <w:szCs w:val="24"/>
        </w:rPr>
        <w:t>di un sistema</w:t>
      </w:r>
      <w:r w:rsidR="00021ED3" w:rsidRPr="00021ED3">
        <w:rPr>
          <w:bCs/>
          <w:sz w:val="24"/>
          <w:szCs w:val="24"/>
        </w:rPr>
        <w:t xml:space="preserve"> di drenaggio intraoperatorio occorrente all’UOC Chirurgia Generale dell’Azienda.</w:t>
      </w:r>
    </w:p>
    <w:p w:rsidR="00B0710D" w:rsidRDefault="00B0710D" w:rsidP="00021ED3">
      <w:pPr>
        <w:kinsoku w:val="0"/>
        <w:overflowPunct w:val="0"/>
        <w:autoSpaceDE/>
        <w:autoSpaceDN/>
        <w:adjustRightInd/>
        <w:spacing w:before="262" w:line="237" w:lineRule="exact"/>
        <w:ind w:left="1416" w:right="72" w:firstLine="708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</w:t>
      </w:r>
      <w:bookmarkStart w:id="0" w:name="_GoBack"/>
      <w:bookmarkEnd w:id="0"/>
      <w:r>
        <w:rPr>
          <w:b/>
          <w:bCs/>
          <w:spacing w:val="-4"/>
          <w:sz w:val="22"/>
          <w:szCs w:val="22"/>
        </w:rPr>
        <w:t>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21ED3"/>
    <w:rsid w:val="000F254B"/>
    <w:rsid w:val="001916DD"/>
    <w:rsid w:val="001B6999"/>
    <w:rsid w:val="002030D6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633FD3"/>
    <w:rsid w:val="00654254"/>
    <w:rsid w:val="0066555E"/>
    <w:rsid w:val="006A7FEB"/>
    <w:rsid w:val="007B6569"/>
    <w:rsid w:val="007E71E7"/>
    <w:rsid w:val="008917AF"/>
    <w:rsid w:val="008B350E"/>
    <w:rsid w:val="008F0FE1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74A7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CC286-3FA3-4EED-B7DC-958A9B1E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37</cp:revision>
  <dcterms:created xsi:type="dcterms:W3CDTF">2023-09-21T10:47:00Z</dcterms:created>
  <dcterms:modified xsi:type="dcterms:W3CDTF">2026-03-17T09:28:00Z</dcterms:modified>
</cp:coreProperties>
</file>