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Pr="00BA16A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A16AC">
        <w:rPr>
          <w:bCs/>
          <w:sz w:val="22"/>
          <w:szCs w:val="22"/>
        </w:rPr>
        <w:t>Manifestazione di interesse</w:t>
      </w:r>
      <w:r w:rsidRPr="00BA16AC">
        <w:rPr>
          <w:bCs/>
          <w:sz w:val="22"/>
          <w:szCs w:val="22"/>
        </w:rPr>
        <w:t xml:space="preserve"> per la fornitura</w:t>
      </w:r>
      <w:r w:rsidR="004D702F" w:rsidRPr="00BA16AC">
        <w:rPr>
          <w:bCs/>
          <w:sz w:val="22"/>
          <w:szCs w:val="22"/>
        </w:rPr>
        <w:t xml:space="preserve"> in somministrazione </w:t>
      </w:r>
      <w:r w:rsidR="00BA16AC" w:rsidRPr="00BA16AC">
        <w:rPr>
          <w:bCs/>
          <w:sz w:val="22"/>
          <w:szCs w:val="22"/>
        </w:rPr>
        <w:t xml:space="preserve">triennale </w:t>
      </w:r>
      <w:r w:rsidR="004D702F" w:rsidRPr="00BA16AC">
        <w:rPr>
          <w:bCs/>
          <w:sz w:val="22"/>
          <w:szCs w:val="22"/>
        </w:rPr>
        <w:t xml:space="preserve">di </w:t>
      </w:r>
      <w:r w:rsidR="00BA16AC" w:rsidRPr="00BA16AC">
        <w:rPr>
          <w:bCs/>
          <w:sz w:val="22"/>
          <w:szCs w:val="22"/>
        </w:rPr>
        <w:t xml:space="preserve">carta </w:t>
      </w:r>
      <w:proofErr w:type="gramStart"/>
      <w:r w:rsidR="00BA16AC" w:rsidRPr="00BA16AC">
        <w:rPr>
          <w:bCs/>
          <w:sz w:val="22"/>
          <w:szCs w:val="22"/>
        </w:rPr>
        <w:t xml:space="preserve">termosensibile </w:t>
      </w:r>
      <w:r w:rsidR="004D702F" w:rsidRPr="00BA16AC">
        <w:rPr>
          <w:bCs/>
          <w:sz w:val="22"/>
          <w:szCs w:val="22"/>
        </w:rPr>
        <w:t xml:space="preserve"> </w:t>
      </w:r>
      <w:r w:rsidR="00BA16AC" w:rsidRPr="00BA16AC">
        <w:rPr>
          <w:sz w:val="22"/>
          <w:szCs w:val="22"/>
        </w:rPr>
        <w:t>occorrente</w:t>
      </w:r>
      <w:proofErr w:type="gramEnd"/>
      <w:r w:rsidR="00BA16AC">
        <w:rPr>
          <w:sz w:val="22"/>
          <w:szCs w:val="22"/>
        </w:rPr>
        <w:t xml:space="preserve"> </w:t>
      </w:r>
      <w:bookmarkStart w:id="0" w:name="_GoBack"/>
      <w:bookmarkEnd w:id="0"/>
      <w:r w:rsidR="00BA16AC" w:rsidRPr="00BA16AC">
        <w:rPr>
          <w:sz w:val="22"/>
          <w:szCs w:val="22"/>
        </w:rPr>
        <w:t xml:space="preserve"> all’attività diagnostica delle UU.OO. dell’Azienda</w:t>
      </w:r>
      <w:r w:rsidR="004D702F" w:rsidRPr="00BA16AC">
        <w:rPr>
          <w:bCs/>
          <w:sz w:val="22"/>
          <w:szCs w:val="22"/>
        </w:rPr>
        <w:t>.</w:t>
      </w:r>
      <w:r w:rsidRPr="00BA16AC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E40B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7EDA-48A8-4DB4-993F-52145645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26</cp:revision>
  <dcterms:created xsi:type="dcterms:W3CDTF">2023-09-21T10:47:00Z</dcterms:created>
  <dcterms:modified xsi:type="dcterms:W3CDTF">2024-01-08T13:00:00Z</dcterms:modified>
</cp:coreProperties>
</file>